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Promoció i respecte dels drets individuals i col·lectius que garanteixen un entorn mediambiental segur per al desenvolupament dels éssers vius, en general, i de les persones, en concret.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Promouen i respecten els drets individuals i col·lectius que garanteixen un entorn mediambiental segur per al desenvolupament de les persones.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5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56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8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3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7">
        <w:r>
          <w:rPr/>
          <w:t>Introducció a la dimensió internacional, al planeta i a altres països</w:t>
        </w:r>
      </w:hyperlink>
    </w:p>
    <w:p>
      <w:pPr>
        <w:pStyle w:val="Link4"/>
      </w:pPr>
      <w:hyperlink r:id="rId68">
        <w:r>
          <w:rPr/>
          <w:t>Presentació de les Nacions Unides i dels drets humans</w:t>
        </w:r>
      </w:hyperlink>
    </w:p>
    <w:p>
      <w:pPr>
        <w:pStyle w:val="Link4"/>
      </w:pPr>
      <w:hyperlink r:id="rId69">
        <w:r>
          <w:rPr/>
          <w:t>Coneixement del rol de les Nacions Unides i del dret internacional</w:t>
        </w:r>
      </w:hyperlink>
    </w:p>
    <w:p>
      <w:pPr>
        <w:pStyle w:val="Link4"/>
      </w:pPr>
      <w:hyperlink r:id="rId7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2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73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74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75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76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77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78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7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8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8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8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2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3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4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5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6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7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9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0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1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4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0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1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12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1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4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8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9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0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5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6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9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30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8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31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32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3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34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5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6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3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39">
        <w:r>
          <w:rPr/>
          <w:t>Defensa del conflicte com a oportunitat de canvi social</w:t>
        </w:r>
      </w:hyperlink>
    </w:p>
    <w:p>
      <w:pPr>
        <w:pStyle w:val="Link4"/>
      </w:pPr>
      <w:hyperlink r:id="rId140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141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42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43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44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45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46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47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48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49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50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1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2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53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54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55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0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56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57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58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59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60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61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62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63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64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65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66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dels drets individuals i col·lectius. Identificació i rebuig de les situacions de desigualtat,</w:t>
        <w:br/>
        <w:br/>
        <w:br/>
        <w:t>injustícia i discriminació que afecten persones i col·lectius en el món actual.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de la naturalesa Biologia i geologia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Aproximació històrica a la genètica: des de Mendel i els primers estudis de genètica fins al projecte</w:t>
        <w:br/>
        <w:br/>
        <w:br/>
        <w:t>del genoma humà. Valoració de les aplicacions de l’enginyeria genètica en diferents camps (els aliments</w:t>
        <w:br/>
        <w:br/>
        <w:br/>
        <w:t>transgènics, la clonació i el genoma humà) i de les repercussions en els éssers humans i en</w:t>
        <w:br/>
        <w:br/>
        <w:br/>
        <w:t>els ecosistemes.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0">
        <w:r>
          <w:rPr/>
          <w:t xml:space="preserve">Defensa i cura del medi ambient envers la seva regressió  i deteriorament. 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01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7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7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7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7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8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9" Type="http://schemas.openxmlformats.org/officeDocument/2006/relationships/hyperlink" Target="https://www.transformarelmon-guia.edualter.org/ca/instruments/carpeta-daprenentatge" TargetMode="External"/><Relationship Id="rId1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1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1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5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5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5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6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6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6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6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66" Type="http://schemas.openxmlformats.org/officeDocument/2006/relationships/hyperlink" Target="https://www.transformarelmon-guia.edualter.org/ca/instruments/contractes-didac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