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i respecte dels drets propis i de les persones i col.lectius de l’entorn proper, fent èmfasi en aquells relacionats amb el reconeixement de les minories i de la diversitat (lingüística, cultural, religiosa...)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Reconeixen i respecten els drets propis i de les persones i col·lectius de l’entorn proper, fent èmfasi en aquells relacionats amb el reconeixement de les minories i de la diversitat (lingüística, cultural, religiosa...)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2">
        <w:r>
          <w:rPr/>
          <w:t>Defensa del conflicte com a oportunitat de canvi social</w:t>
        </w:r>
      </w:hyperlink>
    </w:p>
    <w:p>
      <w:pPr>
        <w:pStyle w:val="Link4"/>
      </w:pPr>
      <w:hyperlink r:id="rId2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2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6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2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9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0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32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4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4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4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4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4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4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4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4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4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5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52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7">
        <w:r>
          <w:rPr/>
          <w:t>Contractes didàctics</w:t>
        </w:r>
      </w:hyperlink>
    </w:p>
    <w:p/>
    <w:p>
      <w:pPr>
        <w:pStyle w:val="Heading3"/>
      </w:pPr>
      <w:r>
        <w:t>Treball globalitzat de proposta externa TGPE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TGPE és un àmbit curricular en què l’alumnat rep una proposta de treball procedent d’una entitat externa al centre. L’alumnat ha de dur a terme una tasca autèntica, que implica la realització o resolució d’un encàrrec, un problema, un servei... Aquesta activitat pretén que l’alumnat aprengui tot creant coneixement o saber, que se situï en el món real i es relacioni amb el que és quotidià per a altres persones del món de la cultura, la comunicación, la recerca...</w:t>
        <w:br/>
        <w:br/>
        <w:t>Pot incloure recerca bibliográfica, recerca sobre material, consulta documental (mostres, vídeos, escrits, representacions teatrals...), entrevistes a persones, tallers de creació o experimentació, elaboració de materials, preparació de serveis o activitats, etc.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5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0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61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2">
        <w:r>
          <w:rPr/>
          <w:t>Portafoli</w:t>
        </w:r>
      </w:hyperlink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/>
    <w:p>
      <w:pPr>
        <w:pStyle w:val="Heading4"/>
      </w:pPr>
      <w:r>
        <w:t>CRITERI D'AVALUACIÓ</w:t>
      </w:r>
    </w:p>
    <w:p>
      <w:pPr>
        <w:pStyle w:val="Normal4"/>
      </w:pPr>
      <w:r>
        <w:t>Reconèixer els drets humans fonamentals recollits en les declaracions universals, l’Estatut d’autonomia</w:t>
        <w:br/>
        <w:br/>
        <w:br/>
        <w:t>de Catalunya i la Constitució espanyola, i els principis de convivència que s’hi recullen, per</w:t>
        <w:br/>
        <w:br/>
        <w:br/>
        <w:t>identificar els deures més importants que se’n deriven i les situacions en què es vulneren aquests</w:t>
        <w:br/>
        <w:br/>
        <w:br/>
        <w:t>drets.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drets i deures ciutadans i del paper individual i col·lectiu en la construcció d’un món</w:t>
        <w:br/>
        <w:br/>
        <w:br/>
        <w:t>més just i equitatiu, així com de la necessitat d’un compromís per a la resolució de problemàtiques</w:t>
        <w:br/>
        <w:br/>
        <w:br/>
        <w:t>socials.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/>
    <w:p>
      <w:pPr>
        <w:pStyle w:val="Heading4"/>
      </w:pPr>
      <w:r>
        <w:t>CRITERI D'AVALUACIÓ</w:t>
      </w:r>
    </w:p>
    <w:p>
      <w:pPr>
        <w:pStyle w:val="Normal4"/>
      </w:pPr>
      <w:r>
        <w:t>Reconèixer i respectar la diversitat de manifestacions culturals de l’entorn, de Catalunya i d’Espanya. Identificar les normes de convivència dels grups i respectar els drets i deures fonamentals de les persones.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Identificació dels propis drets com a persones i com a membres de determinats col•lectius a partir d’aspectes propers (educació, salut, infància...)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5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6">
        <w:r>
          <w:rPr/>
          <w:t>Establiment de relacions de convivència a l'aula, al centre i a l'entorn basades en l'estima, el respecte i la conficança en un mateix i en les altres persones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67">
        <w:r>
          <w:rPr/>
          <w:t>Participació en la presa de decisions i en la construcció consensuada d'unes normes bàsiques per organitzar la convivència a l’aula i al 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8">
        <w:r>
          <w:rPr/>
          <w:t>Coneixement i aplicació de les habilitats socials que contribueixen a establir relacions de convivència intercultural a l'aula, al centre i a l'entorn proper (comunicació, escolta activa, diàleg, empatia, provenció, resolució i transformació de conflictes, cooperació, flexibilitat,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2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2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2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2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3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3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3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3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3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3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3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4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4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4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4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4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4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4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5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5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5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5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5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5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5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57" Type="http://schemas.openxmlformats.org/officeDocument/2006/relationships/hyperlink" Target="https://www.transformarelmon-guia.edualter.org/ca/instruments/contractes-didactics" TargetMode="External"/><Relationship Id="rId5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5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6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6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62" Type="http://schemas.openxmlformats.org/officeDocument/2006/relationships/hyperlink" Target="https://www.transformarelmon-guia.edualter.org/ca/instruments/portafoli1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6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6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s" TargetMode="External"/><Relationship Id="rId6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6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