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Rebutjar actituds i comportaments tant propis com presents en l’entorn social i en els mitjans de comunicació que fomenten els estereotips, els prejudicis i les discriminacions per motius d’origen o pertinença.</w:t>
      </w:r>
    </w:p>
    <w:p/>
    <w:p>
      <w:pPr>
        <w:pStyle w:val="Heading1"/>
      </w:pPr>
      <w:r>
        <w:t>CRITERI D'AVALUACIÓ</w:t>
      </w:r>
    </w:p>
    <w:p>
      <w:pPr/>
      <w:r>
        <w:t>Coneixen diferents eines, mecanismes i recursos per detectar i prevenir comportaments i/o situacions de discriminació, exclusió, dominació o violència envers les persones i grups per motiu del seu origen o pertinença , i apliquen aquestes estratègies en els seus àmbits relacionals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Estereotips, prejudicis i discriminacions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stBullet"/>
      </w:pPr>
      <w:r>
        <w:t>Interculturalitat crítica</w:t>
      </w:r>
    </w:p>
    <w:p>
      <w:pPr>
        <w:pStyle w:val="ListBullet"/>
      </w:pPr>
      <w:r>
        <w:t>Educació Primària</w:t>
      </w:r>
    </w:p>
    <w:p>
      <w:pPr>
        <w:pStyle w:val="Link"/>
      </w:pPr>
      <w:hyperlink r:id="rId9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95">
        <w:r>
          <w:rPr/>
          <w:t>Reflexió i posicionament en relació als estereotips i prejudicis presents a l'aula i en els diferents àmbits relacionals de l'alumnat envers persones i col.lectius d’orígens culturals diversos</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96">
        <w:r>
          <w:rPr/>
          <w:t>Reflexió sobre situacions de discriminació, exclusió, dominació o violència envers persones i grups per motiu del seu origen o pertinença, en l'entorn proper i al món, en diferents moments històrics</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nk"/>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digital</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www.transformarelmon-guia.edualter.org/ca/instruments/base-dorientacio"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www.transformarelmon-guia.edualter.org/ca/instruments/carpeta-daprenentatge" TargetMode="External"/><Relationship Id="rId91" Type="http://schemas.openxmlformats.org/officeDocument/2006/relationships/hyperlink" Target="https://www.transformarelmon-guia.edualter.org/ca/instruments/portafoli1" TargetMode="External"/><Relationship Id="rId92" Type="http://schemas.openxmlformats.org/officeDocument/2006/relationships/hyperlink" Target="https://www.transformarelmon-guia.edualter.org/ca/instruments/rubrica-perspeciva-feminista" TargetMode="External"/><Relationship Id="rId9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9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9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