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i reflexió  sobre els múltiples elements que contribueixen a la configuració de la identitat (origen, llengua, costums, valors, sentit de pertinença, adscripció a grups d’afinitat)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Reconeixen i reflexionen sobre els múltiples elements que contribueixen a la configuració de la identitat cultural (origen, llengua, costums, valors, sentit de pertinença, adscripció a grups d’afinitat)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física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i acceptació de la pròpia realitat corporal i la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122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7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