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d’alguns elements que contribueixen a la configuració de la identitat (origen, llengua, costums, valors, sentit de pertinença, adscripció a grups d’afinitat)</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Construir la pròpia identitat cultural de forma crítica i autònoma, a partir de la valoració positiva de la diversitat cultural present en l’entorn proper i al món i de la necessitat d’uns valors compartits.</w:t>
      </w:r>
    </w:p>
    <w:p/>
    <w:p>
      <w:pPr>
        <w:pStyle w:val="Heading1"/>
      </w:pPr>
      <w:r>
        <w:t>CRITERI D'AVALUACIÓ</w:t>
      </w:r>
    </w:p>
    <w:p>
      <w:pPr/>
      <w:r>
        <w:t>Identifiquen alguns elements que contribueixen a la configuració de la identitat cultural (origen, llengua, costums, valors, sentit de pertinença, adscripció a grups d’afinitat)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ciutadana</w:t>
      </w:r>
    </w:p>
    <w:p>
      <w:pPr>
        <w:pStyle w:val="ListBullet"/>
      </w:pPr>
      <w:r>
        <w:t>Competència matemàtica i competència en ciència, tecnologia i enginyeria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Introducció dels elements essencials per iniciar el procés de construcció de la identitat de gènere, identitat sexual i opció afectivasexual</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38">
        <w:r>
          <w:rPr/>
          <w:t>Assumpció del procés de construcció de la pròpia identitat com a subjecte polític</w:t>
        </w:r>
      </w:hyperlink>
    </w:p>
    <w:p>
      <w:pPr>
        <w:pStyle w:val="Link4"/>
      </w:pPr>
      <w:hyperlink r:id="rId39">
        <w:r>
          <w:rPr/>
          <w:t>Conscienciació del procés de construcció de la pròpia identitat com a subjecte polític</w:t>
        </w:r>
      </w:hyperlink>
    </w:p>
    <w:p>
      <w:pPr>
        <w:pStyle w:val="Link4"/>
      </w:pPr>
      <w:hyperlink r:id="rId40">
        <w:r>
          <w:rPr/>
          <w:t>Valoració de les responsabilitats i les conseqüències que es deriven de les pròpies decisions</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3">
        <w:r>
          <w:rPr/>
          <w:t>Identificació del lloc d’origen de les famílies de l’alumnat, comparant les semblances i les diferències existents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5">
        <w:r>
          <w:rPr/>
          <w:t>Reconeixement i reflexió  sobre els múltiples elements que contribueixen a la configuració de la identitat (origen, llengua, costums, valors, sentit de pertinença, adscripció a grups d’afinitat)</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47">
        <w:r>
          <w:rPr/>
          <w:t>Coneixement de les experiències migratòries dels diferents membres de les famílies de l’alumnat, identificant la seva tipologia (del camp a la ciutat, dintre del propi país, internacional...).</w:t>
        </w:r>
      </w:hyperlink>
    </w:p>
    <w:p>
      <w:pPr>
        <w:pStyle w:val="Link4"/>
      </w:pPr>
      <w:hyperlink r:id="rId48">
        <w:r>
          <w:rPr/>
          <w:t>Presa de consciència del procés de construcció de la pròpia identitat a partir de la relació amb les persones i col.lectius de l’entorn</w:t>
        </w:r>
      </w:hyperlink>
    </w:p>
    <w:p>
      <w:pPr>
        <w:pStyle w:val="Link4"/>
      </w:pPr>
      <w:hyperlink r:id="rId49">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51">
        <w:r>
          <w:rPr/>
          <w:t>Diari d'aula</w:t>
        </w:r>
      </w:hyperlink>
    </w:p>
    <w:p>
      <w:pPr>
        <w:pStyle w:val="Link4"/>
      </w:pPr>
      <w:hyperlink r:id="rId52">
        <w:r>
          <w:rPr/>
          <w:t>Portafoli</w:t>
        </w:r>
      </w:hyperlink>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3">
        <w:r>
          <w:rPr/>
          <w:t>Valoració dels beneficis de trobar una sortida justa per resoldre els conflictes interpersonals</w:t>
        </w:r>
      </w:hyperlink>
    </w:p>
    <w:p>
      <w:pPr>
        <w:pStyle w:val="Link4"/>
      </w:pPr>
      <w:hyperlink r:id="rId54">
        <w:r>
          <w:rPr/>
          <w:t>Valoració dels beneficis de trobar una sortida justa per resoldre els conflictes interpersonals i locals</w:t>
        </w:r>
      </w:hyperlink>
    </w:p>
    <w:p>
      <w:pPr>
        <w:pStyle w:val="Link4"/>
      </w:pPr>
      <w:hyperlink r:id="rId55">
        <w:r>
          <w:rPr/>
          <w:t>Anàlisi del procés, dels actors implicats, i de les postures de cada part en un conflicte interpersonal o local</w:t>
        </w:r>
      </w:hyperlink>
    </w:p>
    <w:p>
      <w:pPr>
        <w:pStyle w:val="Link4"/>
      </w:pPr>
      <w:hyperlink r:id="rId56">
        <w:r>
          <w:rPr/>
          <w:t>Valoració dels beneficis i els reptes de respectar el procés i de trobar una sortida justa per resoldre els conflictes interpersonals i locals</w:t>
        </w:r>
      </w:hyperlink>
    </w:p>
    <w:p>
      <w:pPr>
        <w:pStyle w:val="Link4"/>
      </w:pPr>
      <w:hyperlink r:id="rId57">
        <w:r>
          <w:rPr/>
          <w:t>Anàlisi del procés, dels actors implicats, de les postures i de les necessitats de cada part en un conflicte interpersonal, social o internacional, des de la complexitat</w:t>
        </w:r>
      </w:hyperlink>
    </w:p>
    <w:p>
      <w:pPr>
        <w:pStyle w:val="Link4"/>
      </w:pPr>
      <w:hyperlink r:id="rId58">
        <w:r>
          <w:rPr/>
          <w:t>Capacitat d’argumentar els reptes i els beneficis de respectar el procés i de trobar una sortida justa per resoldre els conflictes  interpersonals i socials</w:t>
        </w:r>
      </w:hyperlink>
    </w:p>
    <w:p>
      <w:pPr>
        <w:pStyle w:val="Link4"/>
      </w:pPr>
      <w:hyperlink r:id="rId5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60">
        <w:r>
          <w:rPr/>
          <w:t>Defensa del conflicte com a oportunitat de canvi social</w:t>
        </w:r>
      </w:hyperlink>
    </w:p>
    <w:p>
      <w:pPr>
        <w:pStyle w:val="Link4"/>
      </w:pPr>
      <w:hyperlink r:id="rId61">
        <w:r>
          <w:rPr/>
          <w:t>Introducció a les habilitats socials com a forma d’apoderament personal</w:t>
        </w:r>
      </w:hyperlink>
    </w:p>
    <w:p>
      <w:pPr>
        <w:pStyle w:val="Link4"/>
      </w:pPr>
      <w:hyperlink r:id="rId62">
        <w:r>
          <w:rPr/>
          <w:t>Introducció al reconeixement de les emocions primàries (enuig, alegria, por i tristesa): com em sento i com canalitzo els meus sentiments</w:t>
        </w:r>
      </w:hyperlink>
    </w:p>
    <w:p>
      <w:pPr>
        <w:pStyle w:val="Link4"/>
      </w:pPr>
      <w:hyperlink r:id="rId63">
        <w:r>
          <w:rPr/>
          <w:t>Coneixement de les principals habilitats socials com a forma d’apoderament personal</w:t>
        </w:r>
      </w:hyperlink>
    </w:p>
    <w:p>
      <w:pPr>
        <w:pStyle w:val="Link4"/>
      </w:pPr>
      <w:hyperlink r:id="rId64">
        <w:r>
          <w:rPr/>
          <w:t>Reconeixement de les pròpies emocions i de les necessitats que hi ha al darrera: què sento i què crec que em fa sentir així</w:t>
        </w:r>
      </w:hyperlink>
    </w:p>
    <w:p>
      <w:pPr>
        <w:pStyle w:val="Link4"/>
      </w:pPr>
      <w:hyperlink r:id="rId65">
        <w:r>
          <w:rPr/>
          <w:t>Capacitat de valorar les pròpies  habilitats socials que tenen més i menys desenvolupades com a forma d’apoderament personal</w:t>
        </w:r>
      </w:hyperlink>
    </w:p>
    <w:p>
      <w:pPr>
        <w:pStyle w:val="Link4"/>
      </w:pPr>
      <w:hyperlink r:id="rId66">
        <w:r>
          <w:rPr/>
          <w:t>Comunicació assertiva de les pròpies emocions, i empatia amb les emocions de les altres persones des de l‘estima cap a les altres persones</w:t>
        </w:r>
      </w:hyperlink>
    </w:p>
    <w:p>
      <w:pPr>
        <w:pStyle w:val="Link4"/>
      </w:pPr>
      <w:hyperlink r:id="rId67">
        <w:r>
          <w:rPr/>
          <w:t>Consciència de les passes a seguir per a reforçar les habilitats (i febleses) socials i apoderar-se</w:t>
        </w:r>
      </w:hyperlink>
    </w:p>
    <w:p>
      <w:pPr>
        <w:pStyle w:val="Link4"/>
      </w:pPr>
      <w:hyperlink r:id="rId68">
        <w:r>
          <w:rPr/>
          <w:t>Comprensió de les causes dels sentiments (necessitats) propis i aliens des de l‘estima cap a una mateixa i cap a les altres persones</w:t>
        </w:r>
      </w:hyperlink>
    </w:p>
    <w:p>
      <w:pPr>
        <w:pStyle w:val="Link4"/>
      </w:pPr>
      <w:hyperlink r:id="rId69">
        <w:r>
          <w:rPr/>
          <w:t>Capacitat d’aplicar  mecanismes de transformació de conflictes corresponent en funció de la fase en la qual es troba el conflicte</w:t>
        </w:r>
      </w:hyperlink>
    </w:p>
    <w:p>
      <w:pPr>
        <w:pStyle w:val="Link4"/>
      </w:pPr>
      <w:hyperlink r:id="rId70">
        <w:r>
          <w:rPr/>
          <w:t>Desenvolupament de les pròpies habilitats (i febleses) socials i capacitat d’autoavaluar per apoderar-se</w:t>
        </w:r>
      </w:hyperlink>
    </w:p>
    <w:p>
      <w:pPr>
        <w:pStyle w:val="Link4"/>
      </w:pPr>
      <w:hyperlink r:id="rId71">
        <w:r>
          <w:rPr/>
          <w:t>Comunicació  assertiva de les emocions i de les necessitats, de forma que mostri estima cap a una mateixa i cap a l’Altre (empatia)</w:t>
        </w:r>
      </w:hyperlink>
    </w:p>
    <w:p>
      <w:pPr>
        <w:pStyle w:val="Link4"/>
      </w:pPr>
      <w:hyperlink r:id="rId72">
        <w:r>
          <w:rPr/>
          <w:t>Interès i voluntat per  participar de forma responsable i compromesa en les  tasques escolars</w:t>
        </w:r>
      </w:hyperlink>
    </w:p>
    <w:p>
      <w:pPr>
        <w:pStyle w:val="Link4"/>
      </w:pPr>
      <w:hyperlink r:id="rId73">
        <w:r>
          <w:rPr/>
          <w:t>Presentació i pràctica de les diferents habilitats per a la comunicació i la convivència a l’aula</w:t>
        </w:r>
      </w:hyperlink>
    </w:p>
    <w:p>
      <w:pPr>
        <w:pStyle w:val="Link4"/>
      </w:pPr>
      <w:hyperlink r:id="rId74">
        <w:r>
          <w:rPr/>
          <w:t>Presentació i pràctica de les normes, i de la seva importància per a la convivència democràtica en els diferents àmbits relacionals</w:t>
        </w:r>
      </w:hyperlink>
    </w:p>
    <w:p>
      <w:pPr>
        <w:pStyle w:val="Link4"/>
      </w:pPr>
      <w:hyperlink r:id="rId75">
        <w:r>
          <w:rPr/>
          <w:t>Presentació i exercitació d’alguns mecanismes i vies de participació democràtica a l’aula</w:t>
        </w:r>
      </w:hyperlink>
    </w:p>
    <w:p>
      <w:pPr>
        <w:pStyle w:val="Link4"/>
      </w:pPr>
      <w:hyperlink r:id="rId76">
        <w:r>
          <w:rPr/>
          <w:t>Pràctica de les diferents habilitats per a la comunicació i la convivència a l’aula i al centre</w:t>
        </w:r>
      </w:hyperlink>
    </w:p>
    <w:p>
      <w:pPr>
        <w:pStyle w:val="Link4"/>
      </w:pPr>
      <w:hyperlink r:id="rId77">
        <w:r>
          <w:rPr/>
          <w:t>Identificació i pràctica de les diferents normes per a la  convivència democràtica al centre, la família i l’entorn proper</w:t>
        </w:r>
      </w:hyperlink>
    </w:p>
    <w:p>
      <w:pPr>
        <w:pStyle w:val="Link4"/>
      </w:pPr>
      <w:hyperlink r:id="rId78">
        <w:r>
          <w:rPr/>
          <w:t>Ús de les diferents habilitats per a la comunicació i la convivència a l’aula, al centre i a l’entorn proper</w:t>
        </w:r>
      </w:hyperlink>
    </w:p>
    <w:p>
      <w:pPr>
        <w:pStyle w:val="Link4"/>
      </w:pPr>
      <w:hyperlink r:id="rId79">
        <w:r>
          <w:rPr/>
          <w:t>Compromís en la construcció i el respecte de normes per a la  convivència democràtica en l’àmbit escolar, familiar i en l’entorn proper.</w:t>
        </w:r>
      </w:hyperlink>
    </w:p>
    <w:p>
      <w:pPr>
        <w:pStyle w:val="Link4"/>
      </w:pPr>
      <w:hyperlink r:id="rId80">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8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82">
        <w:r>
          <w:rPr/>
          <w:t>Reconeixement d'estereotips i prejudicis presents a l'aula i en l'entorn proper envers persones i col.lectius d'orígens culturals diversos</w:t>
        </w:r>
      </w:hyperlink>
    </w:p>
    <w:p>
      <w:pPr>
        <w:pStyle w:val="Link4"/>
      </w:pPr>
      <w:hyperlink r:id="rId8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8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85">
        <w:r>
          <w:rPr/>
          <w:t xml:space="preserve">Reconeixement i valoració de les necessitats, desitjos, sentiments i valors personals i grupas a partir de l'autoestima, el respecte i la confiança </w:t>
        </w:r>
      </w:hyperlink>
    </w:p>
    <w:p>
      <w:pPr>
        <w:pStyle w:val="Link4"/>
      </w:pPr>
      <w:hyperlink r:id="rId8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8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88">
        <w:r>
          <w:rPr/>
          <w:t>Observació d'actituds</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diferents àmbits als quals pertany l’alumnat: la família, l’escola, el barri o la localitat.</w:t>
      </w:r>
    </w:p>
    <w:p/>
    <w:p>
      <w:pPr>
        <w:pStyle w:val="Heading4"/>
      </w:pPr>
      <w:r>
        <w:t>CRITERI D'AVALUACIÓ</w:t>
      </w:r>
    </w:p>
    <w:p/>
    <w:p>
      <w:pPr>
        <w:pStyle w:val="Heading4"/>
      </w:pPr>
      <w:r>
        <w:t>PÀGINA REFERÈNCIA DOCUMENT CURRÍCULUM</w:t>
      </w:r>
    </w:p>
    <w:p>
      <w:pPr>
        <w:pStyle w:val="Normal4"/>
      </w:pPr>
      <w:r>
        <w:t>82</w:t>
      </w:r>
    </w:p>
    <w:p/>
    <w:p>
      <w:pPr>
        <w:pStyle w:val="Heading4"/>
      </w:pPr>
      <w:r>
        <w:t>COMPETÈNCIA</w:t>
      </w:r>
    </w:p>
    <w:p>
      <w:pPr>
        <w:pStyle w:val="ListBullet2"/>
      </w:pPr>
      <w:r>
        <w:t>Competència matemàtica i competència en ciència, tecnologia i enginyeria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Observació dels canvis en les persones al llarg del temps. Reconeixement de les diverses etapes de</w:t>
        <w:br/>
        <w:br/>
        <w:br/>
        <w:t>la vida</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emprenedora</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PRÀCTIQUES DE REFERÈNCIA</w:t>
      </w:r>
    </w:p>
    <w:p/>
    <w:p>
      <w:pPr>
        <w:pStyle w:val="Heading3"/>
      </w:pPr>
      <w:r>
        <w:t>Declaració d’identitat</w:t>
      </w:r>
    </w:p>
    <w:p>
      <w:pPr>
        <w:pStyle w:val="Normal3"/>
      </w:pPr>
      <w:r>
        <w:t>Taller dissenyat per Fil a l’agulla sccl. a partir de tècniques de Teatre dels Oprimits i les Oprimides, d’Augusto Boal. Concretament una de les tècniques de l’Estètica dels Oprimits i Oprimides.</w:t>
        <w:br/>
        <w:br/>
        <w:t>El taller ha nascut de diverses experiències en tallers de teatre i es pot adaptar a diferents contextos educatius i a diferents edats, però s’adapta a l’àmbit formal.</w:t>
      </w:r>
    </w:p>
    <w:p/>
    <w:p>
      <w:pPr>
        <w:pStyle w:val="Heading4"/>
      </w:pPr>
      <w:r>
        <w:t>BREU DESCRIPCIÓ</w:t>
      </w:r>
    </w:p>
    <w:p>
      <w:pPr>
        <w:pStyle w:val="Normal4"/>
      </w:pPr>
      <w:r>
        <w:t>L’objectiu d’aquesta pràctica és sobretot l’empoderament individual i la cohesió grupal, és a dir, fomentar el sentiment de comunitat.</w:t>
        <w:br/>
        <w:br/>
        <w:t>Pot formar part d’un projecte de prevenció de la discriminació, ja que és una activitat que pot contribuir a teixir lligams entre les persones del grup.</w:t>
        <w:br/>
        <w:br/>
        <w:t>La tècnica de la declaració d’identitat, segons l’hem adaptat a Fil a l’agulla a partir de l’original de Boal, comença amb la creació d’un petit text que escriuen els nois i noies de forma anònima en resposta a la pregunta qui sóc, i què em fa especial; o bé relatant algun fet significatiu de la seva vida que els ha fet ser qui són. Per ajudar a escriure se’ls pot indicar que pensin a qui volen dirigir aquesta carta, aquesta declaració. En la versió de Boal aquesta indicació té especial importància (ja que no és el mateix dirigir un text a la teva mare que a un policia que t’ha detingut).</w:t>
        <w:br/>
        <w:br/>
        <w:t>La nostra experiència és que com més petits són els nois i noies (12 anys) més necessiten aquest tipus de concreció per poder parlar d’ells i elles mateixes.</w:t>
        <w:br/>
        <w:br/>
        <w:t>La declaració d’identitat resultat del que escriu cada noi i noia pot ser utilitzada de moltes diferents maneres segons les característiques del grup, l’edat, el temps que es disposi..., però en general, el segon pas és que algú altre del grup pugui llegir la declaració anònima d’una altra persona (que triem o que ens arriba per atzar), i identificar en el text què li ressona, amb què s’identifica, o què li ha cridat l’atenció.</w:t>
        <w:br/>
        <w:br/>
        <w:t>Un tercer pas opcional és treballar amb sinestèsia; és a dir, a partir de la declaració que has triat o que t’ha tocat per atzar, crear un material plàstic (dibuix, pintura, escultura) que reflecteixi justament allò que t’ha cridat l’atenció o que et sembla més significatiu del text de l’altre. També es pot construir una cançó grupal a partir de fragments dels textos, a base de fer-los rimar.</w:t>
        <w:br/>
        <w:br/>
        <w:t>La producció plàstica també pot ser utilitzada de moltes maneres: exposició grupal, lectura del text davant l’obra, entregar l’obra realitzada a la persona que ha escrit el text, gravar una cançó entre totes, etc. Tot plegat amb la idea de reforçar lligams i reforçar l’essència humana que ens uneix a tots i totes.</w:t>
      </w:r>
    </w:p>
    <w:p/>
    <w:p>
      <w:pPr>
        <w:pStyle w:val="Heading4"/>
      </w:pPr>
      <w:r>
        <w:t>ORIENTACIONS I RECOMANACIONS PER DUR A TERME LA PRÀCTICA</w:t>
      </w:r>
    </w:p>
    <w:p>
      <w:pPr>
        <w:pStyle w:val="Normal4"/>
      </w:pPr>
      <w:r>
        <w:t>GRUP I ESPAI:</w:t>
        <w:br/>
        <w:br/>
        <w:t>Taller adaptable dels 12 als 18 anys</w:t>
        <w:br/>
        <w:br/>
        <w:t>Cal temps de qualitat per realitzar l’activitat – sovint els adolescents es poden sentir bloquejats davant el full en blanc.</w:t>
        <w:br/>
        <w:br/>
        <w:t>Cal donar consignes molt obertes: no hi ha una manera correcta de fer la declaració d’identitat; pot ser llarga o curta, més o menys explícita, etc</w:t>
        <w:br/>
        <w:br/>
        <w:t>MATERIALS:</w:t>
        <w:br/>
        <w:br/>
        <w:t>MOTOS, Tomás. “Augusto Boal: Integrador del teatro, del activism social y politico, de la educación y de la teràpia”. (Article molt complet sobre principis del teatre dels Oprimits i de les Oprimides i un recull de tècniques). http://www.postgradoteatroeducacion.com/wp-content/uploads/2013/12/Teatro-del-Oprimido-Teatro-en-la-Educaci%C3%B3n_Tom%C3%A1s-Motos.pdf</w:t>
        <w:br/>
        <w:br/>
        <w:t>BOAL, Augusto. “Juegos para actores i no actores”(2002). Alba Editorial</w:t>
        <w:br/>
        <w:br/>
        <w:t>BOAL, Augusto. “La estètica del Oprimido” (2012). Alba Editorial</w:t>
        <w:br/>
        <w:br/>
        <w:t>Què és l’Estètica dels Oprimits? (A. Boal)</w:t>
        <w:br/>
        <w:br/>
        <w:t>L'estètica dels Oprimits i Oprimides ajuda a desenvolupar tota l'habilitat estètica de ciutadanes i ciutadans que ha estat limitada des de la seva infantesa per les societats autoritàries en què vivim. No ensenyem com fer-ho, sinó que en lloc d’això intentem ajudar els oprimits i oprimides a descobrir o inventar com volen fer-ho, amb les seves formes i propòsits.</w:t>
        <w:br/>
        <w:br/>
        <w:t>Es compon de: Paraula (Poesia, declaració d'identitat, història); Imatge (Escultura, material reciclat, la transformació d'imatges ben conegudes per crear opinions i expressar sentiments sobre ella); So (creació d'instruments musicals amb objectes relacionats amb les vides dels i les participants; música i dansa basades en les accions que realitzem en la nostra vida quotidiana) i Ètica (debats sobre moments especials de la humanitat quan els valors ètics van estar en perill, analitzant aquests valors amb la intenció de provocar pensaments i discussió sobre les decisions - ètiques o no - que hagin estat preses).</w:t>
        <w:br/>
        <w:br/>
        <w:t>Traducció de Mariana Villani</w:t>
      </w:r>
    </w:p>
    <w:p/>
    <w:p>
      <w:pPr>
        <w:pStyle w:val="Heading4"/>
      </w:pPr>
      <w:r>
        <w:t>OBJECTIUS</w:t>
      </w:r>
    </w:p>
    <w:p>
      <w:pPr>
        <w:pStyle w:val="Normal4"/>
      </w:pPr>
      <w:r>
        <w:t>Fomentar la cohesió grupal</w:t>
        <w:br/>
        <w:br/>
        <w:t>Fomentar l’empoderament personal</w:t>
        <w:br/>
        <w:br/>
        <w:t>Facilitar l’establiment de lligams entre les persones del grup</w:t>
        <w:br/>
        <w:br/>
        <w:t>Facilitar la construcció d’un projecte artístic col·lectiu (mostra, mural, cançó...)</w:t>
        <w:br/>
        <w:br/>
        <w:t>En essència el que busca aquesta pràctica és que cada persona es pugui veure reflectida en “l’altre”, fomentar nous lligams entre persones del grup i trencar estereotips.</w:t>
      </w:r>
    </w:p>
    <w:p/>
    <w:p>
      <w:pPr>
        <w:pStyle w:val="Heading4"/>
      </w:pPr>
      <w:r>
        <w:t>EXPLICACIÓ DEL PROCÉS</w:t>
      </w:r>
    </w:p>
    <w:p>
      <w:pPr>
        <w:pStyle w:val="Normal4"/>
      </w:pPr>
      <w:r>
        <w:t>PRIMERA PART</w:t>
        <w:br/>
        <w:br/>
        <w:t>1. Obrim el taller amb alguns jocs que fomentin l’expressió teatral, la paraula... i donem espai posteriorment al grup per a l’expressió dels sentiments associats a mostrar-se en públic, sense jutjar.</w:t>
        <w:br/>
        <w:br/>
        <w:t>2. De vegades és útil posar en context el que anem a fer, explicar qui era Boal, i què volia, què va fer al món del teatre i les arts. Podem citar la seva frase “No es necesario ser un poeta para escribir un poema, cualquiera que escribe un poema se hace poeta”.</w:t>
        <w:br/>
        <w:br/>
        <w:t>Nota: És molt important crear un ambient de respecte i solemnitat per tal que el grup se senti còmode de poder expressar-se a les declaracions d’identitat. També els hem de recordar que ningú no està obligat a escriure sobre res que no vulgui, i que aquest és un primer pas en què després algú altre llegirà el que hem escrit, i que ens servirà de punt de partida d’una activitat més llarga.</w:t>
        <w:br/>
        <w:br/>
        <w:t>3. Creació d’un petit text que escriuen els participants de forma anònima en resposta a la pregunta qui sóc, i què em fa especial, o bé relatant algun fet significatiu de la seva vida que els ha fet ser qui són. Es pot indicar als nois i noies que pensin a qui volen dirigir aquesta carta, aquesta declaració. La carta i la persona a qui l’escriuen és igualment anònima. Pot ser una persona viva o morta, un familiar o un famós/a,...</w:t>
        <w:br/>
        <w:br/>
        <w:t>Nota: Es pot donar als nois i noies la possibilitat d’escriure la declaració en la pròpia llengua materna, i sumar un pas intermig de traducció dels textos al català. En un context d’aula d’acollida, per exemple, aquest ja seria un pas que ocuparia una primera sessió.</w:t>
        <w:br/>
        <w:br/>
        <w:t>4. Recollim els textos, i a continuació:</w:t>
        <w:br/>
        <w:br/>
        <w:t>a) Els repartim a l’atzar procurant que ningú rebi la seva pròpia declaració</w:t>
        <w:br/>
        <w:br/>
        <w:t>b) Les pengem a l’aula d’una forma estètica (en cercle, a les parets) i demanem amb solemnitat a l’alumnat que les llegeixi. Al cap d’una estona demanem als nois i noies que en triïn una perquè alguna cosa li ha cridat l’atenció, li ha sorprès o li ha resultat familiar, del tipus “això ho podria haver escrit jo”.</w:t>
        <w:br/>
        <w:br/>
        <w:t>5. Cadascú fa la lectura del text triat o que li ha tocat.</w:t>
        <w:br/>
        <w:br/>
        <w:t>6. Podem demanar a l’alumnat si vol comentar alguna cosa que li ha cridat l’atenció, ...posant molt l’accent en no jutjar els relats, sinó posar èmfasi en les preguntes “on t’has vist reflectit?” “què és allò de l’altre que també ets tu?”</w:t>
        <w:br/>
        <w:br/>
        <w:t>SEGONA PART (opcional)</w:t>
        <w:br/>
        <w:br/>
        <w:t>1. Producció estètica a partir del que la declaració d’identitat d’una altra persona ha inspirat.</w:t>
        <w:br/>
        <w:br/>
        <w:t>Algunes possibilitats:</w:t>
        <w:br/>
        <w:br/>
        <w:t>Producció d’un dibuix, pintura o collage a partir de la impressió que ens ha creat la declaració d’identitat d’un altre.</w:t>
        <w:br/>
        <w:br/>
        <w:t>Producció d’una escultura (recomanem disposar de molt material reciclat, que pot ser aportat també pels propis participants)</w:t>
        <w:br/>
        <w:br/>
        <w:t>2. Lectura en veu alta de la declaració darrere del dibuix, pintura, etc de forma que aquest es pugui observar mentre escoltem a la persona.</w:t>
        <w:br/>
        <w:br/>
        <w:t>3. Treball per grups:</w:t>
        <w:br/>
        <w:br/>
        <w:t>Muntar una cançó grupal feta de diferents bocins de les declaracions, intentant extreure’n allò essencial, allò que tenen en comú, etc</w:t>
        <w:br/>
        <w:br/>
        <w:t>Muntar una exposició grupal o un mural amb les produccions plàstiques, tenint en compte els temes, els colors, les formes, els estils. Enganxar-hi fragments de text com si fos un collage...</w:t>
      </w:r>
    </w:p>
    <w:p/>
    <w:p>
      <w:pPr>
        <w:pStyle w:val="Heading4"/>
      </w:pPr>
      <w:r>
        <w:t>RESULTATS ASSOLITS I VISIBILITZACIÓ</w:t>
      </w:r>
    </w:p>
    <w:p>
      <w:pPr>
        <w:pStyle w:val="Normal4"/>
      </w:pPr>
      <w:r>
        <w:t>Videoclip on es veu el resultat d’una cançó grupal creada amb joves d’un casal d’estiu amb temàtica intercultural. Per crear la lletra s’han seguit part de les tècniques proposades en aquesta pràctica, amb el reforç d’un taller de rima i hip hop impartit per Pau Llonch (Rimant Rumors). 2016</w:t>
        <w:br/>
        <w:br/>
        <w:t>Imatges de la pràctica amb aquest mateix grup de joves</w:t>
        <w:br/>
        <w:br/>
        <w:t>Aquesta pràctica ha estat utilitzada en grups on s’estava abordant un cas de discriminació dins la classe, i ha permès l’acostament entre persones que es trobaven més aïllades amb altres persones de la classe.</w:t>
      </w:r>
    </w:p>
    <w:p/>
    <w:p>
      <w:pPr>
        <w:pStyle w:val="Heading4"/>
      </w:pPr>
      <w:r>
        <w:t>DIFUSIÓ DEL RESULTATS I ROL DELS PARTICIPANTS EN LA COMUNICACIÓ I DIFUSIÓ</w:t>
      </w:r>
    </w:p>
    <w:p>
      <w:pPr>
        <w:pStyle w:val="Normal4"/>
      </w:pPr>
      <w:r>
        <w:t>El 2016, els i les joves del Casal intercultural van difondre el videoclip de la cançó després de la finalització del casal.</w:t>
      </w:r>
    </w:p>
    <w:p/>
    <w:p>
      <w:pPr>
        <w:pStyle w:val="Heading4"/>
      </w:pPr>
      <w:r>
        <w:t>APRENENTATGES EN RELACIÓ AL PROCÉS I ELS RESULTATS: PUNTS FORTS, DIFICULTATS I ASPECTES A MILLORAR</w:t>
      </w:r>
    </w:p>
    <w:p>
      <w:pPr>
        <w:pStyle w:val="Normal4"/>
      </w:pPr>
      <w:r>
        <w:t>Punt fort:</w:t>
        <w:br/>
        <w:br/>
        <w:t>La pràctica en sí és molt oberta i reforça la capacitat de cadascú de produir art en alguna de les seves múltiples formes. La Pedagogia de l’Oprimit, en general, és una filosofia molt útil per l’empoderament de les persones.</w:t>
        <w:br/>
        <w:br/>
        <w:t>Permet des d’una aplicació puntual (1 hora) a un projecte que duri diverses sessions i impliqui diverses disciplines i assignatures (llengües, arts plàstiques, música,...)</w:t>
        <w:br/>
        <w:br/>
        <w:t>Dificultat:</w:t>
        <w:br/>
        <w:br/>
        <w:t>És fàcil trobar-se amb bloquejos de l’alumnat degut al desempoderament amb l’escriptura o les arts plàstiques o musicals derivades d’una pedagogia que no fomenta la creativitat, i que la majoria de joves han rebut durant anys.</w:t>
        <w:br/>
        <w:br/>
        <w:t>Quan un grup està molt dividit en subgrups, hi ha una situació aguda de discriminació, etc i la pràctica podria no ser del tot útil. En aquests casos recomanem no fer el procés sencer, sinó repartir les declaracions a l’atzar (per evitar que els nois i noies triïn de nou els textos dels millors amics), i en paral·lel processar una mica les relacions al grup de forma explícita. En un context així, a més de l’ús de tècniques que contribueixin a la cohesió del grup, caldrà utilitzar altres mètodes de resolució de conflictes i de foment del diàleg grupal i de la millora de les relacions.</w:t>
      </w:r>
    </w:p>
    <w:p/>
    <w:p>
      <w:pPr>
        <w:pStyle w:val="Heading4"/>
      </w:pPr>
      <w:r>
        <w:t>AVALUACIÓ</w:t>
      </w:r>
    </w:p>
    <w:p>
      <w:pPr>
        <w:pStyle w:val="Normal4"/>
      </w:pPr>
      <w:r>
        <w:t>No s’ha avaluat la pràctica de forma aïllada, sinó dins d’un projecte global.</w:t>
      </w:r>
    </w:p>
    <w:p/>
    <w:p>
      <w:pPr>
        <w:pStyle w:val="Heading4"/>
      </w:pPr>
      <w:r>
        <w:t>VALORACIÓ</w:t>
      </w:r>
    </w:p>
    <w:p/>
    <w:p>
      <w:pPr>
        <w:pStyle w:val="Heading4"/>
      </w:pPr>
      <w:r>
        <w:t>PER A QUINA ORIENTACIÓ PEDAGÒGICA ES PROPOSA LA PRÀCTICA?</w:t>
      </w:r>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89">
        <w:r>
          <w:rPr/>
          <w:t>Consciència crítica i autonomia en  el procés de construcció de la pròpia identitat a partir de l’establiment de diferències, semblances i interdependències amb les persones i col.lectius de l’entorn proper i llunyà</w:t>
        </w:r>
      </w:hyperlink>
    </w:p>
    <w:p/>
    <w:p>
      <w:pPr>
        <w:pStyle w:val="Heading4"/>
      </w:pPr>
      <w:r>
        <w:t>FINALITATS I ESTRATÈGIES DIDÀCTIQUES</w:t>
      </w:r>
    </w:p>
    <w:p>
      <w:pPr>
        <w:pStyle w:val="ListBullet2"/>
      </w:pPr>
      <w:r>
        <w:t>Tècniques d’art comunitari i de creació col•lectiva</w:t>
      </w:r>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45">
        <w:r>
          <w:rPr/>
          <w:t>Reconeixement i reflexió  sobre els múltiples elements que contribueixen a la configuració de la identitat (origen, llengua, costums, valors, sentit de pertinença, adscripció a grups d’afinitat)</w:t>
        </w:r>
      </w:hyperlink>
    </w:p>
    <w:p>
      <w:pPr>
        <w:pStyle w:val="ListBullet"/>
      </w:pPr>
      <w:r>
        <w:t>Interculturalitat Crítica i Antiracisme</w:t>
      </w:r>
    </w:p>
    <w:p>
      <w:pPr>
        <w:pStyle w:val="ListBullet"/>
      </w:pPr>
      <w:r>
        <w:t>Educació Primària</w:t>
      </w:r>
    </w:p>
    <w:p>
      <w:pPr>
        <w:pStyle w:val="ListBullet"/>
      </w:pPr>
      <w:r>
        <w:t>Competència emprenedora</w:t>
      </w:r>
    </w:p>
    <w:p>
      <w:pPr>
        <w:pStyle w:val="Link"/>
      </w:pPr>
      <w:hyperlink r:id="rId48">
        <w:r>
          <w:rPr/>
          <w:t>Presa de consciència del procés de construcció de la pròpia identitat a partir de la relació amb les persones i col.lectius de l’entorn</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emprenedora</w:t>
      </w:r>
    </w:p>
    <w:p>
      <w:pPr>
        <w:pStyle w:val="ListBullet"/>
      </w:pPr>
      <w:r>
        <w:t>Competència ciutadana</w:t>
      </w:r>
    </w:p>
    <w:p>
      <w:pPr>
        <w:pStyle w:val="ListBullet"/>
      </w:pPr>
      <w:r>
        <w:t>Competència en consciència i expressió culturals</w:t>
      </w:r>
    </w:p>
    <w:p>
      <w:pPr>
        <w:pStyle w:val="Link"/>
      </w:pPr>
      <w:hyperlink r:id="rId43">
        <w:r>
          <w:rPr/>
          <w:t>Identificació del lloc d’origen de les famílies de l’alumnat, comparant les semblances i les diferències existents</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42">
        <w:r>
          <w:rPr/>
          <w:t>Observació de la diversitat de llengües, costums, valors, creences i formes de vida que es troben a l’aula i a l’escola, per tal d’aproximar-se i aprendre d’altres cultures</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44">
        <w:r>
          <w:rPr/>
          <w:t>Identificació d’alguns principis i valors fonamentals que constitueixen la base de la igualtat de drets i oportunitats per a totes les persones, independentment del seu origen o pertinença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2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2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2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 Id="rId3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 Id="rId3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3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3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3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4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4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4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4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4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4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m" TargetMode="External"/><Relationship Id="rId4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4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s" TargetMode="External"/><Relationship Id="rId5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51" Type="http://schemas.openxmlformats.org/officeDocument/2006/relationships/hyperlink" Target="https://www.transformarelmon-guia.edualter.org/ca/instruments/diari-daula" TargetMode="External"/><Relationship Id="rId52" Type="http://schemas.openxmlformats.org/officeDocument/2006/relationships/hyperlink" Target="https://www.transformarelmon-guia.edualter.org/ca/instruments/portafoli1" TargetMode="External"/><Relationship Id="rId5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5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5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5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5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5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5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6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6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6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6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7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7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7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7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7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7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7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7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7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8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8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8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8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8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8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8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8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88" Type="http://schemas.openxmlformats.org/officeDocument/2006/relationships/hyperlink" Target="https://www.transformarelmon-guia.edualter.org/ca/instruments/observacio-dactituds" TargetMode="External"/><Relationship Id="rId8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