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expliquen les diferents identitats de gènere, identitats sexuals i opcions afectivosexuals.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