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Ús de diferents conductes i relacions interpersonals basades en el respecte, el diàleg i la igualtat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Interactuen amb diferents conductes i relacions interpersonals basades en el respecte, el diàleg i la igualtat.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Debat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tracta d’una tècnica didàctica que es caracteritza per un intercanvi d’idees i argumentacions sobre una temàtica, realitzat per un grup, sota la conducció d’una persona que fa de guia o moderador. La discussió pot organitzar-se entorn a qualsevol qüestió sobre la que existeixin dos o més perspectives. En aquest sentit, el debat consisteix en que la meitat del grup ha d’actuar com a defensor de la qüestió plantejada i l’altra meitat com a detractora.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11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2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1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16">
        <w:r>
          <w:rPr/>
          <w:t>Ús de diferents conductes i relacions interpersonals basades en el respecte, el diàleg i la igualtat</w:t>
        </w:r>
      </w:hyperlink>
    </w:p>
    <w:p>
      <w:pPr>
        <w:pStyle w:val="Link4"/>
      </w:pPr>
      <w:hyperlink r:id="rId17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18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19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0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21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22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3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24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25">
        <w:r>
          <w:rPr/>
          <w:t>Obertura als arguments de les altres persones</w:t>
        </w:r>
      </w:hyperlink>
    </w:p>
    <w:p>
      <w:pPr>
        <w:pStyle w:val="Link4"/>
      </w:pPr>
      <w:hyperlink r:id="rId26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27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28">
        <w:r>
          <w:rPr/>
          <w:t>Reconeixement dels drets i deures propis i dels de les altres persones de l'entorn</w:t>
        </w:r>
      </w:hyperlink>
    </w:p>
    <w:p>
      <w:pPr>
        <w:pStyle w:val="Link4"/>
      </w:pPr>
      <w:hyperlink r:id="rId29">
        <w:r>
          <w:rPr/>
          <w:t xml:space="preserve">Comprensió de missatges procedent dels mitjans de comunicació, Internet i altres fonts tot identificant la influència que aquests exerceixen en la construcció de l’opinió personal i en la  concepció del món </w:t>
        </w:r>
      </w:hyperlink>
    </w:p>
    <w:p>
      <w:pPr>
        <w:pStyle w:val="Link4"/>
      </w:pPr>
      <w:hyperlink r:id="rId30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31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32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33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34">
        <w:r>
          <w:rPr/>
          <w:t>Pràctica de diferents mecanismes i vies de participació democràtica a  l’aula i al centre escolar</w:t>
        </w:r>
      </w:hyperlink>
    </w:p>
    <w:p>
      <w:pPr>
        <w:pStyle w:val="Link4"/>
      </w:pPr>
      <w:hyperlink r:id="rId35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36">
        <w:r>
          <w:rPr/>
          <w:t>Interès per aprofundir en 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37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38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3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40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41">
        <w:r>
          <w:rPr/>
          <w:t>Interiorització i promoció de les habilitats socials per a la convivència intercultural en societats dinàmiques i canviants (comunicació, escolta activa, diàleg, empatia, provenció, resolució, transformació de conflictes, mediació, cooperació, flexibilitat i adaptabilitat)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2">
        <w:r>
          <w:rPr/>
          <w:t>Observació d'actituds</w:t>
        </w:r>
      </w:hyperlink>
    </w:p>
    <w:p/>
    <w:p>
      <w:pPr>
        <w:pStyle w:val="Heading3"/>
      </w:pPr>
      <w:r>
        <w:t>Seminari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L’objectiu principal del seminari és que l’alumnat aprengui a reflexionar, que adopti un comportament actiu i que aprengui a debatre en grup i a defensar les seves postures a través d’anàlisi d’un tema determinat. La tasca dels components d’un seminari és indagar, consultar, buscar fonts bibliogràfiques i experiències que guiïn fins a arribar a establir conclusions. Aquest està format per un nombre determinat de persones (no més de 12 ni menys de 5), les quals tenen uns coneixements comuns i un nivell semblant. El tema de treball ha de ser relativament nou. La responsabilitat dels resultats recau completament en cada un dels membres del grup, ja que no ha d’haver-hi jerarquies. Sol tenir un coordinador/a que pot ser fix o rotatiu (també hi pot haver un coordinador/a que té més experiència sobre el tema tractat). El seminari pot durar dies, semanesi, fins i tot mesos, amb sessions lanificades d’una periodicitat establerta.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1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Ús de diferents conductes i relacions interpersonals basades en el respecte, el diàleg i la igualtat</w:t>
        </w:r>
      </w:hyperlink>
    </w:p>
    <w:p>
      <w:pPr>
        <w:pStyle w:val="Link4"/>
      </w:pPr>
      <w:hyperlink r:id="rId30">
        <w:r>
          <w:rPr/>
          <w:t>Presa de consciència del procés de construcció de la pròpia identitat com a subjecte polític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3">
        <w:r>
          <w:rPr/>
          <w:t>Carpeta d'aprenentatge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i desenvolupament de sentiments favorables als valors cívics de la societat democràtica</w:t>
        <w:br/>
        <w:br/>
        <w:br/>
        <w:t>(respecte, tolerància, participació, solidaritat, convivència, compromís, justícia, igualtat, llibertat)</w:t>
        <w:br/>
        <w:br/>
        <w:br/>
        <w:t>i aplicació en situacions de convivència dins l’entorn immediat (família, veïnatge, amistats), entre</w:t>
        <w:br/>
        <w:br/>
        <w:br/>
        <w:t>iguals i en les relacions intergeneracionals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44">
        <w:r>
          <w:rPr/>
          <w:t>Observació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4">
        <w:r>
          <w:rPr/>
          <w:t>Pràctica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45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5">
        <w:r>
          <w:rPr/>
          <w:t>Sensibilització en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46">
        <w:r>
          <w:rPr/>
          <w:t>Interès pels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47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s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1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1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2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i" TargetMode="External"/><Relationship Id="rId2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m" TargetMode="External"/><Relationship Id="rId2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s" TargetMode="External"/><Relationship Id="rId2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1s2" TargetMode="External"/><Relationship Id="rId2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3s4" TargetMode="External"/><Relationship Id="rId2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m" TargetMode="External"/><Relationship Id="rId2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m" TargetMode="External"/><Relationship Id="rId3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s" TargetMode="External"/><Relationship Id="rId3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3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3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3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m" TargetMode="External"/><Relationship Id="rId3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36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s" TargetMode="External"/><Relationship Id="rId37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3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3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4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41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3s4" TargetMode="External"/><Relationship Id="rId42" Type="http://schemas.openxmlformats.org/officeDocument/2006/relationships/hyperlink" Target="https://www.transformarelmon-guia.edualter.org/ca/instruments/observacio-dactituds" TargetMode="External"/><Relationship Id="rId43" Type="http://schemas.openxmlformats.org/officeDocument/2006/relationships/hyperlink" Target="https://www.transformarelmon-guia.edualter.org/ca/instruments/carpeta-daprenentatge" TargetMode="External"/><Relationship Id="rId4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4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4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4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