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Argumenten el perquè de la pluralitat d’identitats de gènere, identitats sexual i opcions afectivosexuals existents en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8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9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2">
        <w:r>
          <w:rPr/>
          <w:t>Obertura als arguments de les altres persones</w:t>
        </w:r>
      </w:hyperlink>
    </w:p>
    <w:p>
      <w:pPr>
        <w:pStyle w:val="Link4"/>
      </w:pPr>
      <w:hyperlink r:id="rId73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4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75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76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77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80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81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82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83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85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6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87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89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90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9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9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9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6">
        <w:r>
          <w:rPr/>
          <w:t>Introducció a la dimensió internacional, al planeta i a altres països</w:t>
        </w:r>
      </w:hyperlink>
    </w:p>
    <w:p>
      <w:pPr>
        <w:pStyle w:val="Link4"/>
      </w:pPr>
      <w:hyperlink r:id="rId97">
        <w:r>
          <w:rPr/>
          <w:t>Presentació de les Nacions Unides i dels drets humans</w:t>
        </w:r>
      </w:hyperlink>
    </w:p>
    <w:p>
      <w:pPr>
        <w:pStyle w:val="Link4"/>
      </w:pPr>
      <w:hyperlink r:id="rId98">
        <w:r>
          <w:rPr/>
          <w:t>Coneixement del rol de les Nacions Unides i del dret internacional</w:t>
        </w:r>
      </w:hyperlink>
    </w:p>
    <w:p>
      <w:pPr>
        <w:pStyle w:val="Link4"/>
      </w:pPr>
      <w:hyperlink r:id="rId9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0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02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03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04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0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0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0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0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1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1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7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123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4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28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9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0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4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35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36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0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1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2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3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4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5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7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48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9">
        <w:r>
          <w:rPr/>
          <w:t>Carpeta d'aprenentatge</w:t>
        </w:r>
      </w:hyperlink>
    </w:p>
    <w:p>
      <w:pPr>
        <w:pStyle w:val="Link4"/>
      </w:pPr>
      <w:hyperlink r:id="rId150">
        <w:r>
          <w:rPr/>
          <w:t>Portafoli</w:t>
        </w:r>
      </w:hyperlink>
    </w:p>
    <w:p>
      <w:pPr>
        <w:pStyle w:val="Link4"/>
      </w:pPr>
      <w:hyperlink r:id="rId151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les diferències de gènere com un element enriquidor de les relacions interpersonals.</w:t>
        <w:br/>
        <w:br/>
        <w:br/>
        <w:t>Valoració de la igualtat de drets d’homes i dones en les famílies i en qualsevol àmbit personal,</w:t>
        <w:br/>
        <w:br/>
        <w:br/>
        <w:t>laboral i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2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4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6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7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7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7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8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8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8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8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8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8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9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9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9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9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9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0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0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0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0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0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0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0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0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0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1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1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3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4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49" Type="http://schemas.openxmlformats.org/officeDocument/2006/relationships/hyperlink" Target="https://www.transformarelmon-guia.edualter.org/ca/instruments/carpeta-daprenentatge" TargetMode="External"/><Relationship Id="rId150" Type="http://schemas.openxmlformats.org/officeDocument/2006/relationships/hyperlink" Target="https://www.transformarelmon-guia.edualter.org/ca/instruments/portafoli1" TargetMode="External"/><Relationship Id="rId151" Type="http://schemas.openxmlformats.org/officeDocument/2006/relationships/hyperlink" Target="https://www.transformarelmon-guia.edualter.org/ca/instruments/rubrica-perspeciva-feminista" TargetMode="External"/><Relationship Id="rId1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