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Reflexió crítica de la diversitat en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Reflexionen de manera crítica la diversitat en les identitats de gènere, identitats sexuals i les opcions afectivosexuals existents.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5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6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7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71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72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3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4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9">
        <w:r>
          <w:rPr/>
          <w:t>Detecció de situacions de conflicte on estan implicades</w:t>
        </w:r>
      </w:hyperlink>
    </w:p>
    <w:p>
      <w:pPr>
        <w:pStyle w:val="Link4"/>
      </w:pPr>
      <w:hyperlink r:id="rId8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8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8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6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87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90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9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92">
        <w:r>
          <w:rPr/>
          <w:t>Identificació de la necessitat de prendre decisions de forma autònoma</w:t>
        </w:r>
      </w:hyperlink>
    </w:p>
    <w:p>
      <w:pPr>
        <w:pStyle w:val="Link4"/>
      </w:pPr>
      <w:hyperlink r:id="rId93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1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2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3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5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6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7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>
      <w:pPr>
        <w:pStyle w:val="Link4"/>
      </w:pPr>
      <w:hyperlink r:id="rId10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1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1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19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20">
        <w:r>
          <w:rPr/>
          <w:t>Introducció a la dimensió internacional, al planeta i a altres països</w:t>
        </w:r>
      </w:hyperlink>
    </w:p>
    <w:p>
      <w:pPr>
        <w:pStyle w:val="Link4"/>
      </w:pPr>
      <w:hyperlink r:id="rId121">
        <w:r>
          <w:rPr/>
          <w:t>Presentació de les Nacions Unides i dels drets humans</w:t>
        </w:r>
      </w:hyperlink>
    </w:p>
    <w:p>
      <w:pPr>
        <w:pStyle w:val="Link4"/>
      </w:pPr>
      <w:hyperlink r:id="rId122">
        <w:r>
          <w:rPr/>
          <w:t>Coneixement del rol de les Nacions Unides i del dret internacional</w:t>
        </w:r>
      </w:hyperlink>
    </w:p>
    <w:p>
      <w:pPr>
        <w:pStyle w:val="Link4"/>
      </w:pPr>
      <w:hyperlink r:id="rId1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24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3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40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4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4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45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46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4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4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4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5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5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5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53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4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55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5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5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6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6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2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6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6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6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6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7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72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7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7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7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7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7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78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80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81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82">
        <w:r>
          <w:rPr/>
          <w:t>Carpeta d'aprenentatge</w:t>
        </w:r>
      </w:hyperlink>
    </w:p>
    <w:p>
      <w:pPr>
        <w:pStyle w:val="Link4"/>
      </w:pPr>
      <w:hyperlink r:id="rId1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de la naturalesa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canvis físics i psíquics a l’adolescència. Reconeixement de la diversitat de gènere.</w:t>
        <w:br/>
        <w:br/>
        <w:br/>
        <w:t>Identificació de malalties de transmissió sexual i valoració de mesures preventives. Caracterització</w:t>
        <w:br/>
        <w:br/>
        <w:br/>
        <w:t>de la resposta sexual humana: sexe i sexualitat. Salut i higiene sexual.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de la naturalesa Biologia i geologia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Caracterització de la teoria cromosòmica de l’herència i transmissió dels caràcters hereditaris. Determinació</w:t>
        <w:br/>
        <w:br/>
        <w:br/>
        <w:t>cromosòmica del sexe.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de les relacions afectives i sexuals des del respecte, la confiança, la igualtat</w:t>
        <w:br/>
        <w:br/>
        <w:br/>
        <w:t>i la capacitat de decisió, rebutjant els prejudicis i estereotips i les relacions basades en el domini de</w:t>
        <w:br/>
        <w:br/>
        <w:br/>
        <w:t>l’altre.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afectiva i d’opcions religioses i laiques que es manifesten</w:t>
        <w:br/>
        <w:br/>
        <w:br/>
        <w:t>en el nostre entorn i manifestació d’actituds de sensibilitat, respecte i empatia envers costums,</w:t>
        <w:br/>
        <w:br/>
        <w:br/>
        <w:t>valors morals, sentiments i formes de vida diferents als propis, tot reconeixent els valors comuns.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valoració crítica per les opcions i plantejaments dels altres, desenvolupant una actitud</w:t>
        <w:br/>
        <w:br/>
        <w:br/>
        <w:t>autocrítica davant de les opcions i plantejaments propis i la capacitat per expressar opinions i judicis</w:t>
        <w:br/>
        <w:br/>
        <w:br/>
        <w:t>de forma assertiva.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4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8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6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7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8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8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9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8" Type="http://schemas.openxmlformats.org/officeDocument/2006/relationships/hyperlink" Target="https://www.transformarelmon-guia.edualter.org/ca/instruments/rubrica-perspeciva-feminista" TargetMode="External"/><Relationship Id="rId10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1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3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4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7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8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82" Type="http://schemas.openxmlformats.org/officeDocument/2006/relationships/hyperlink" Target="https://www.transformarelmon-guia.edualter.org/ca/instruments/carpeta-daprenentatge" TargetMode="External"/><Relationship Id="rId183" Type="http://schemas.openxmlformats.org/officeDocument/2006/relationships/hyperlink" Target="https://www.transformarelmon-guia.edualter.org/ca/instruments/portafoli1" TargetMode="External"/><Relationship Id="rId1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8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8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