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crítica de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Valoren la diversitat en identitats de gènere, identitats sexuals i opcions afectivosexuals com a elements enriquidors de la societat.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