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crítica de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Valoren la diversitat en identitats de gènere, identitats sexuals i opcions afectivosexuals com a elements enriquidors de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1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2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