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de les semblances i diferències de gènere com a element enriquidor de les relacions interpersonals.</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Valoren les semblances i diferències de gènere com a element enriquidor de les relacions interpersonals.</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3">
        <w:r>
          <w:rPr/>
          <w:t>Interès per aprofundir en els diferents models de masculinitat i feminitat que es donen en les societats actuals.</w:t>
        </w:r>
      </w:hyperlink>
    </w:p>
    <w:p>
      <w:pPr>
        <w:pStyle w:val="Link4"/>
      </w:pPr>
      <w:hyperlink r:id="rId20">
        <w:r>
          <w:rPr/>
          <w:t>Valoració de les semblances i diferències de gènere com a element enriquidor de les relacions interpersonals.</w:t>
        </w:r>
      </w:hyperlink>
    </w:p>
    <w:p>
      <w:pPr>
        <w:pStyle w:val="Link4"/>
      </w:pPr>
      <w:hyperlink r:id="rId64">
        <w:r>
          <w:rPr/>
          <w:t>Valoració de situacions de desigualtat, injustícia i discriminació per motiu de gènere, sexe o opció afectivosexual.</w:t>
        </w:r>
      </w:hyperlink>
    </w:p>
    <w:p>
      <w:pPr>
        <w:pStyle w:val="Link4"/>
      </w:pPr>
      <w:hyperlink r:id="rId65">
        <w:r>
          <w:rPr/>
          <w:t>Reflexió crítica de les semblances i les diferències de gènere com a element enriquidor de les relacions interpersonals.</w:t>
        </w:r>
      </w:hyperlink>
    </w:p>
    <w:p>
      <w:pPr>
        <w:pStyle w:val="Link4"/>
      </w:pPr>
      <w:hyperlink r:id="rId66">
        <w:r>
          <w:rPr/>
          <w:t>Reivindicació del paper de la dona i els sabers femenins com a motor de canvi i transformació social.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67">
        <w:r>
          <w:rPr/>
          <w:t>Ús de diferents conductes i relacions interpersonals basades en el respecte, el diàleg i la igualtat</w:t>
        </w:r>
      </w:hyperlink>
    </w:p>
    <w:p>
      <w:pPr>
        <w:pStyle w:val="Link4"/>
      </w:pPr>
      <w:hyperlink r:id="rId68">
        <w:r>
          <w:rPr/>
          <w:t>Desenvolupament de diferents conductes i relacions interpersonals basades en el respecte, el diàleg i la igualtat</w:t>
        </w:r>
      </w:hyperlink>
    </w:p>
    <w:p>
      <w:pPr>
        <w:pStyle w:val="Link4"/>
      </w:pPr>
      <w:hyperlink r:id="rId69">
        <w:r>
          <w:rPr/>
          <w:t>Manifestació de conductes i relacions interpersonals basades en el respecte, el diàleg i la igualtat</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3">
        <w:r>
          <w:rPr/>
          <w:t>Aprofundiment en els comportaments i actituds discriminatòries en diferents àmbits de la vida</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70">
        <w:r>
          <w:rPr/>
          <w:t>Introducció a l’argumentació: capacitat d’explicar els propis motius</w:t>
        </w:r>
      </w:hyperlink>
    </w:p>
    <w:p>
      <w:pPr>
        <w:pStyle w:val="Link4"/>
      </w:pPr>
      <w:hyperlink r:id="rId71">
        <w:r>
          <w:rPr/>
          <w:t>Pràctica de l’argumentació: capacitat d’explicar i justificar els posicionaments personals</w:t>
        </w:r>
      </w:hyperlink>
    </w:p>
    <w:p>
      <w:pPr>
        <w:pStyle w:val="Link4"/>
      </w:pPr>
      <w:hyperlink r:id="rId72">
        <w:r>
          <w:rPr/>
          <w:t>Obertura als arguments de les altres persones</w:t>
        </w:r>
      </w:hyperlink>
    </w:p>
    <w:p>
      <w:pPr>
        <w:pStyle w:val="Link4"/>
      </w:pPr>
      <w:hyperlink r:id="rId73">
        <w:r>
          <w:rPr/>
          <w:t>Predisposició a matisar els propis arguments a partir de la dialèctica amb altres persones</w:t>
        </w:r>
      </w:hyperlink>
    </w:p>
    <w:p>
      <w:pPr>
        <w:pStyle w:val="Link4"/>
      </w:pPr>
      <w:hyperlink r:id="rId74">
        <w:r>
          <w:rPr/>
          <w:t xml:space="preserve">Pràctica i defensa de la dialèctica, com a forma d’apropar posicionaments amb l’altre i cooperar  </w:t>
        </w:r>
      </w:hyperlink>
    </w:p>
    <w:p>
      <w:pPr>
        <w:pStyle w:val="Link4"/>
      </w:pPr>
      <w:hyperlink r:id="rId75">
        <w:r>
          <w:rPr/>
          <w:t>Reconeixement dels drets i deures propis i dels de les altres persones de l'entorn</w:t>
        </w:r>
      </w:hyperlink>
    </w:p>
    <w:p>
      <w:pPr>
        <w:pStyle w:val="Link4"/>
      </w:pPr>
      <w:hyperlink r:id="rId76">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77">
        <w:r>
          <w:rPr/>
          <w:t>Presa de consciència del procés de construcció de la pròpia identitat com a subjecte polític</w:t>
        </w:r>
      </w:hyperlink>
    </w:p>
    <w:p>
      <w:pPr>
        <w:pStyle w:val="Link4"/>
      </w:pPr>
      <w:hyperlink r:id="rId78">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79">
        <w:r>
          <w:rPr/>
          <w:t>Presentació i pràctica de les diferents habilitats per a la comunicació i la convivència a l’aula</w:t>
        </w:r>
      </w:hyperlink>
    </w:p>
    <w:p>
      <w:pPr>
        <w:pStyle w:val="Link4"/>
      </w:pPr>
      <w:hyperlink r:id="rId80">
        <w:r>
          <w:rPr/>
          <w:t>Pràctica de les diferents habilitats per a la comunicació i la convivència a l’aula i al centre</w:t>
        </w:r>
      </w:hyperlink>
    </w:p>
    <w:p>
      <w:pPr>
        <w:pStyle w:val="Link4"/>
      </w:pPr>
      <w:hyperlink r:id="rId81">
        <w:r>
          <w:rPr/>
          <w:t>Pràctica de diferents mecanismes i vies de participació democràtica a  l’aula i al centre escolar</w:t>
        </w:r>
      </w:hyperlink>
    </w:p>
    <w:p>
      <w:pPr>
        <w:pStyle w:val="Link4"/>
      </w:pPr>
      <w:hyperlink r:id="rId82">
        <w:r>
          <w:rPr/>
          <w:t>Ús de les diferents habilitats per a la comunicació i la convivència a l’aula, al centre i a l’entorn proper</w:t>
        </w:r>
      </w:hyperlink>
    </w:p>
    <w:p>
      <w:pPr>
        <w:pStyle w:val="Link4"/>
      </w:pPr>
      <w:hyperlink r:id="rId83">
        <w:r>
          <w:rPr/>
          <w:t>Interès per aprofundir en els diferents mecanismes i vies de participació democràtica a l’aula i al centre escolar, indagant propostes de millora i aprofundiment democràtic</w:t>
        </w:r>
      </w:hyperlink>
    </w:p>
    <w:p>
      <w:pPr>
        <w:pStyle w:val="Link4"/>
      </w:pPr>
      <w:hyperlink r:id="rId84">
        <w:r>
          <w:rPr/>
          <w:t>Anàlisi  crítica del procés de construcció i respecte de les diferents normes de convivència democràtica del centre, la família i l’entorn proper en base als criteris de consens i dissens</w:t>
        </w:r>
      </w:hyperlink>
    </w:p>
    <w:p>
      <w:pPr>
        <w:pStyle w:val="Link4"/>
      </w:pPr>
      <w:hyperlink r:id="rId85">
        <w:r>
          <w:rPr/>
          <w:t>Anàlisi crítica dels diferents mecanismes i vies de participació democràtica a l’aula i al centre escolar, indagant propostes de millora i aprofundiment democràtic</w:t>
        </w:r>
      </w:hyperlink>
    </w:p>
    <w:p>
      <w:pPr>
        <w:pStyle w:val="Link4"/>
      </w:pPr>
      <w:hyperlink r:id="rId59">
        <w:r>
          <w:rPr/>
          <w:t>Argumentació i assumpció d’hàbits i comportaments respectuosos amb el medi ambient i l’entorn natural</w:t>
        </w:r>
      </w:hyperlink>
    </w:p>
    <w:p>
      <w:pPr>
        <w:pStyle w:val="Link4"/>
      </w:pPr>
      <w:hyperlink r:id="rId86">
        <w:r>
          <w:rPr/>
          <w:t>Identificació de situacions de discriminació, exclusió, dominació  o violència envers persones i grups per motiu del seu origen o pertinença en diferents àmbits relacionals de l'alumnat</w:t>
        </w:r>
      </w:hyperlink>
    </w:p>
    <w:p>
      <w:pPr>
        <w:pStyle w:val="Link4"/>
      </w:pPr>
      <w:hyperlink r:id="rId8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3">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88">
        <w:r>
          <w:rPr/>
          <w:t>Identificació dels principals fets de protagonisme i influència de les dones al llarg de la història com a motor de canvi i transformació social</w:t>
        </w:r>
      </w:hyperlink>
    </w:p>
    <w:p>
      <w:pPr>
        <w:pStyle w:val="Link4"/>
      </w:pPr>
      <w:hyperlink r:id="rId89">
        <w:r>
          <w:rPr/>
          <w:t>Identificació dels drets i deures individuals i col·lectius en qüestió de gènere.</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90">
        <w:r>
          <w:rPr/>
          <w:t>Reconeixement  dels drets i deures individuals i col·lectius en qüestió de gènere.</w:t>
        </w:r>
      </w:hyperlink>
    </w:p>
    <w:p>
      <w:pPr>
        <w:pStyle w:val="Link4"/>
      </w:pPr>
      <w:hyperlink r:id="rId20">
        <w:r>
          <w:rPr/>
          <w:t>Valoració de les semblances i diferències de gènere com a element enriquidor de les relacions interpersonals.</w:t>
        </w:r>
      </w:hyperlink>
    </w:p>
    <w:p>
      <w:pPr>
        <w:pStyle w:val="Link4"/>
      </w:pPr>
      <w:hyperlink r:id="rId65">
        <w:r>
          <w:rPr/>
          <w:t>Reflexió crítica de les semblances i les diferències de gènere com a element enriquidor de les relacions interpersonals.</w:t>
        </w:r>
      </w:hyperlink>
    </w:p>
    <w:p>
      <w:pPr>
        <w:pStyle w:val="Link4"/>
      </w:pPr>
      <w:hyperlink r:id="rId91">
        <w:r>
          <w:rPr/>
          <w:t>Identificació de les causes (i les conseqüències) de l’existència de diferències i desigualtats socials per motiu d’identitat de gènere, d’identitat sexual i d’opció afectivasexual</w:t>
        </w:r>
      </w:hyperlink>
    </w:p>
    <w:p>
      <w:pPr>
        <w:pStyle w:val="Link4"/>
      </w:pPr>
      <w:hyperlink r:id="rId25">
        <w:r>
          <w:rPr/>
          <w:t>Sensibilització en les diferents identitats de gènere, identitats sexuals i opcions afectivosexuals</w:t>
        </w:r>
      </w:hyperlink>
    </w:p>
    <w:p>
      <w:pPr>
        <w:pStyle w:val="Link4"/>
      </w:pPr>
      <w:hyperlink r:id="rId92">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9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94">
        <w:r>
          <w:rPr/>
          <w:t>Ús de les diferents eines, mecanismes i recursos de prevenció i protecció en situacions de discriminació i vulnerabilitat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95">
        <w:r>
          <w:rPr/>
          <w:t>Proposició de diferents eines, mecanismes i recursos de prevenció i protecció en situacions de discriminació i vulnerabilitat per motiu de gènere, sexe o opció afectivasexual</w:t>
        </w:r>
      </w:hyperlink>
    </w:p>
    <w:p>
      <w:pPr>
        <w:pStyle w:val="Link4"/>
      </w:pPr>
      <w:hyperlink r:id="rId96">
        <w:r>
          <w:rPr/>
          <w:t>Introducció a la dimensió internacional, al planeta i a altres països</w:t>
        </w:r>
      </w:hyperlink>
    </w:p>
    <w:p>
      <w:pPr>
        <w:pStyle w:val="Link4"/>
      </w:pPr>
      <w:hyperlink r:id="rId97">
        <w:r>
          <w:rPr/>
          <w:t>Presentació de les Nacions Unides i dels drets humans</w:t>
        </w:r>
      </w:hyperlink>
    </w:p>
    <w:p>
      <w:pPr>
        <w:pStyle w:val="Link4"/>
      </w:pPr>
      <w:hyperlink r:id="rId98">
        <w:r>
          <w:rPr/>
          <w:t>Coneixement del rol de les Nacions Unides i del dret internacional</w:t>
        </w:r>
      </w:hyperlink>
    </w:p>
    <w:p>
      <w:pPr>
        <w:pStyle w:val="Link4"/>
      </w:pPr>
      <w:hyperlink r:id="rId99">
        <w:r>
          <w:rPr/>
          <w:t>Coneixement del paper dels principals actors internacionals i dels mecanismes del dret existents per promoure la pau</w:t>
        </w:r>
      </w:hyperlink>
    </w:p>
    <w:p>
      <w:pPr>
        <w:pStyle w:val="Link4"/>
      </w:pPr>
      <w:hyperlink r:id="rId100">
        <w:r>
          <w:rPr/>
          <w:t>Valoració crítica dels principals actors i del dret internacionals existents, i de les pràctiques que suposen una oportunitat per promoure la pau</w:t>
        </w:r>
      </w:hyperlink>
    </w:p>
    <w:p>
      <w:pPr>
        <w:pStyle w:val="Link4"/>
      </w:pPr>
      <w:hyperlink r:id="rId101">
        <w:r>
          <w:rPr/>
          <w:t>Coneixement dels drets humans individuals i col.lectius reconeguts en la Declaració Universal dels Drets Humans, Convenció sobre els Drets de l’Infant, Estatut d’Autonomia i Constitució espanyola</w:t>
        </w:r>
      </w:hyperlink>
    </w:p>
    <w:p>
      <w:pPr>
        <w:pStyle w:val="Link4"/>
      </w:pPr>
      <w:hyperlink r:id="rId102">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03">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104">
        <w:r>
          <w:rPr/>
          <w:t>Coneixement dels diferents models de governança i sistemes d’organització política existents</w:t>
        </w:r>
      </w:hyperlink>
    </w:p>
    <w:p>
      <w:pPr>
        <w:pStyle w:val="Link4"/>
      </w:pPr>
      <w:hyperlink r:id="rId105">
        <w:r>
          <w:rPr/>
          <w:t>Identificació de les diferents funcions, límits i interdependències existents entre institucions, associacions, moviments i xarxes socials de l’àmbit escolar i  local</w:t>
        </w:r>
      </w:hyperlink>
    </w:p>
    <w:p>
      <w:pPr>
        <w:pStyle w:val="Link4"/>
      </w:pPr>
      <w:hyperlink r:id="rId106">
        <w:r>
          <w:rPr/>
          <w:t>Anàlisi i valoració  de les funcions, límits i interdependències existents entre institucions, associacions, moviments i xarxes socialS de l’àmbit local, nacional i internacional</w:t>
        </w:r>
      </w:hyperlink>
    </w:p>
    <w:p>
      <w:pPr>
        <w:pStyle w:val="Link4"/>
      </w:pPr>
      <w:hyperlink r:id="rId10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08">
        <w:r>
          <w:rPr/>
          <w:t>Reflexió crítica sobre els diferents models de governança i sistemes d’organització política, fent especial èmfasi en el procés i l’orientació de les polítiques proposades</w:t>
        </w:r>
      </w:hyperlink>
    </w:p>
    <w:p>
      <w:pPr>
        <w:pStyle w:val="Link4"/>
      </w:pPr>
      <w:hyperlink r:id="rId109">
        <w:r>
          <w:rPr/>
          <w:t>Coneixement de les funcions dels diferents elements que configuren el medi ambient, el territori i la naturalesa</w:t>
        </w:r>
      </w:hyperlink>
    </w:p>
    <w:p>
      <w:pPr>
        <w:pStyle w:val="Link4"/>
      </w:pPr>
      <w:hyperlink r:id="rId110">
        <w:r>
          <w:rPr/>
          <w:t>Interès per conèixer les causes i conseqüències dels diferents problemes mediambientals degut a l’activitat humana.</w:t>
        </w:r>
      </w:hyperlink>
    </w:p>
    <w:p>
      <w:pPr>
        <w:pStyle w:val="Link4"/>
      </w:pPr>
      <w:hyperlink r:id="rId111">
        <w:r>
          <w:rPr/>
          <w:t>Coneixement de les diferents cosmologies i cosmogonies, i la seva vinculació amb el medi ambient, el territori i la naturalesa.</w:t>
        </w:r>
      </w:hyperlink>
    </w:p>
    <w:p>
      <w:pPr>
        <w:pStyle w:val="Link4"/>
      </w:pPr>
      <w:hyperlink r:id="rId112">
        <w:r>
          <w:rPr/>
          <w:t>Anàlisi  de les funcions dels diferents elements que configuren el medi ambient, el territori i la naturalesa</w:t>
        </w:r>
      </w:hyperlink>
    </w:p>
    <w:p>
      <w:pPr>
        <w:pStyle w:val="Link4"/>
      </w:pPr>
      <w:hyperlink r:id="rId113">
        <w:r>
          <w:rPr/>
          <w:t>Aprofundiment en el coneixement de les causes i conseqüències dels diferents problemes mediambientals degut a l’impacte de l’activitat humana a nivell local i a escala global</w:t>
        </w:r>
      </w:hyperlink>
    </w:p>
    <w:p>
      <w:pPr>
        <w:pStyle w:val="Link4"/>
      </w:pPr>
      <w:hyperlink r:id="rId114">
        <w:r>
          <w:rPr/>
          <w:t>Anàlisi de les diferents cosmologies i cosmogonies, i la seva vinculació amb el medi ambient, el territori i la naturalesa</w:t>
        </w:r>
      </w:hyperlink>
    </w:p>
    <w:p>
      <w:pPr>
        <w:pStyle w:val="Link4"/>
      </w:pPr>
      <w:hyperlink r:id="rId115">
        <w:r>
          <w:rPr/>
          <w:t>Coneixement i anàlisi dels drets i deures individuals  i col·lectius que garanteixin la protecció del medi ambient a nivell local i a escala global</w:t>
        </w:r>
      </w:hyperlink>
    </w:p>
    <w:p>
      <w:pPr>
        <w:pStyle w:val="Link4"/>
      </w:pPr>
      <w:hyperlink r:id="rId116">
        <w:r>
          <w:rPr/>
          <w:t>Disseny de plans d’actuació i millora d’hàbits respectuosos amb el medi ambient i l’entorn natural proper de manera col·laborativa.</w:t>
        </w:r>
      </w:hyperlink>
    </w:p>
    <w:p>
      <w:pPr>
        <w:pStyle w:val="Link4"/>
      </w:pPr>
      <w:hyperlink r:id="rId117">
        <w:r>
          <w:rPr/>
          <w:t>Reflexió crítica sobre les funcions dels diferents elements que configuren el medi ambient, el territori i la naturalesa.</w:t>
        </w:r>
      </w:hyperlink>
    </w:p>
    <w:p>
      <w:pPr>
        <w:pStyle w:val="Link4"/>
      </w:pPr>
      <w:hyperlink r:id="rId118">
        <w:r>
          <w:rPr/>
          <w:t>Valoració de les diferents cosmologies i cosmogonies, i la seva vinculació amb el medi ambient, el territori i la naturalesa.</w:t>
        </w:r>
      </w:hyperlink>
    </w:p>
    <w:p>
      <w:pPr>
        <w:pStyle w:val="Link4"/>
      </w:pPr>
      <w:hyperlink r:id="rId119">
        <w:r>
          <w:rPr/>
          <w:t xml:space="preserve">Defensa i cura del medi ambient envers la seva regressió  i deteriorament. </w:t>
        </w:r>
      </w:hyperlink>
    </w:p>
    <w:p>
      <w:pPr>
        <w:pStyle w:val="Link4"/>
      </w:pPr>
      <w:hyperlink r:id="rId120">
        <w:r>
          <w:rPr/>
          <w:t>Valoració dels diferents elements que configuren el medi ambient, el territori proper i llunyà, i la naturalesa.</w:t>
        </w:r>
      </w:hyperlink>
    </w:p>
    <w:p>
      <w:pPr>
        <w:pStyle w:val="Link4"/>
      </w:pPr>
      <w:hyperlink r:id="rId121">
        <w:r>
          <w:rPr/>
          <w:t>Defensa i reivindicació de les diferents cosmologies i cosmogonies, i la seva vinculació amb el medi ambient, el territori i la naturalesa.</w:t>
        </w:r>
      </w:hyperlink>
    </w:p>
    <w:p>
      <w:pPr>
        <w:pStyle w:val="Link4"/>
      </w:pPr>
      <w:hyperlink r:id="rId122">
        <w:r>
          <w:rPr/>
          <w:t>Identificació de les diferents accions humanes que es produeixen sobre el medi ambient, el territori i la naturalesa</w:t>
        </w:r>
      </w:hyperlink>
    </w:p>
    <w:p>
      <w:pPr>
        <w:pStyle w:val="Link4"/>
      </w:pPr>
      <w:hyperlink r:id="rId123">
        <w:r>
          <w:rPr/>
          <w:t>Pràctica  d’iniciatives basades reducció, reutilització i reciclatge com a estratègies per a la cura del medi ambient, el territori i la naturalesa de l’entorn proper.</w:t>
        </w:r>
      </w:hyperlink>
    </w:p>
    <w:p>
      <w:pPr>
        <w:pStyle w:val="Link4"/>
      </w:pPr>
      <w:hyperlink r:id="rId124">
        <w:r>
          <w:rPr/>
          <w:t>Identificació de diferents alternatives de consum o activitats econòmiques relacionades amb la producció de béns i serveis.</w:t>
        </w:r>
      </w:hyperlink>
    </w:p>
    <w:p>
      <w:pPr>
        <w:pStyle w:val="Link4"/>
      </w:pPr>
      <w:hyperlink r:id="rId125">
        <w:r>
          <w:rPr/>
          <w:t>Aprofundiment en els diferents elements característics de la societat de consum.</w:t>
        </w:r>
      </w:hyperlink>
    </w:p>
    <w:p>
      <w:pPr>
        <w:pStyle w:val="Link4"/>
      </w:pPr>
      <w:hyperlink r:id="rId126">
        <w:r>
          <w:rPr/>
          <w:t>Coneixement de diferents alternatives de consum o activitats econòmiques relacionades amb la producció de béns i serveis.</w:t>
        </w:r>
      </w:hyperlink>
    </w:p>
    <w:p>
      <w:pPr>
        <w:pStyle w:val="Link4"/>
      </w:pPr>
      <w:hyperlink r:id="rId127">
        <w:r>
          <w:rPr/>
          <w:t>Coneixement dels diferents elements característics de la societat de consum i dels mitjans de comunicació i publicitaris que els donen cobertura</w:t>
        </w:r>
      </w:hyperlink>
    </w:p>
    <w:p>
      <w:pPr>
        <w:pStyle w:val="Link4"/>
      </w:pPr>
      <w:hyperlink r:id="rId62">
        <w:r>
          <w:rPr/>
          <w:t>Assumpció de les conseqüències que tenen les pròpies accions sobre el medi natural, i de mesurar-ne l’impacte.</w:t>
        </w:r>
      </w:hyperlink>
    </w:p>
    <w:p>
      <w:pPr>
        <w:pStyle w:val="Link4"/>
      </w:pPr>
      <w:hyperlink r:id="rId128">
        <w:r>
          <w:rPr/>
          <w:t>Implicació en propostes i accions de conservació i protecció del medi ambint, el territori i la naturalesa.</w:t>
        </w:r>
      </w:hyperlink>
    </w:p>
    <w:p>
      <w:pPr>
        <w:pStyle w:val="Link4"/>
      </w:pPr>
      <w:hyperlink r:id="rId129">
        <w:r>
          <w:rPr/>
          <w:t>Disseny i aplicació d’iniciatives basades en la reducció, la reutilització i el reciclatge per conservar el medi ambient, el territori i la naturalesa de l’entorn proper i llunyà.</w:t>
        </w:r>
      </w:hyperlink>
    </w:p>
    <w:p>
      <w:pPr>
        <w:pStyle w:val="Link4"/>
      </w:pPr>
      <w:hyperlink r:id="rId130">
        <w:r>
          <w:rPr/>
          <w:t>Anàlisi crítica de diferents alternatives de consum o activitats econòmiques relacionades amb la producció de béns i serveis.</w:t>
        </w:r>
      </w:hyperlink>
    </w:p>
    <w:p>
      <w:pPr>
        <w:pStyle w:val="Link4"/>
      </w:pPr>
      <w:hyperlink r:id="rId131">
        <w:r>
          <w:rPr/>
          <w:t>Anàlisi crítica dels diferents elements característics de la societat de consum, valorant possibles alternatives de consum o d’activitats econòmiques amb la producció de béns i serveis</w:t>
        </w:r>
      </w:hyperlink>
    </w:p>
    <w:p>
      <w:pPr>
        <w:pStyle w:val="Link4"/>
      </w:pPr>
      <w:hyperlink r:id="rId132">
        <w:r>
          <w:rPr/>
          <w:t>Conscienciació envers les pròpies accions sobre el medi natural i l’impacte que tenen.</w:t>
        </w:r>
      </w:hyperlink>
    </w:p>
    <w:p>
      <w:pPr>
        <w:pStyle w:val="Link4"/>
      </w:pPr>
      <w:hyperlink r:id="rId133">
        <w:r>
          <w:rPr/>
          <w:t>Compromís i implicació en desenvolupar propostes i accions de conservació del medi ambient, el territori i la naturalesa.</w:t>
        </w:r>
      </w:hyperlink>
    </w:p>
    <w:p>
      <w:pPr>
        <w:pStyle w:val="Link4"/>
      </w:pPr>
      <w:hyperlink r:id="rId134">
        <w:r>
          <w:rPr/>
          <w:t>Creativitat en el disseny d’iniciatives basades en la  reducció, la reutilització i el reciclatge, per tal de millorar la conservació del medi ambient, el territori i la naturalesa.</w:t>
        </w:r>
      </w:hyperlink>
    </w:p>
    <w:p>
      <w:pPr>
        <w:pStyle w:val="Link4"/>
      </w:pPr>
      <w:hyperlink r:id="rId135">
        <w:r>
          <w:rPr/>
          <w:t>Posicionament i reflexió crítica sobre les diferents alternatives sorgides per compensar l’impacte mediambiental de la societat de consum.</w:t>
        </w:r>
      </w:hyperlink>
    </w:p>
    <w:p>
      <w:pPr>
        <w:pStyle w:val="Link4"/>
      </w:pPr>
      <w:hyperlink r:id="rId136">
        <w:r>
          <w:rPr/>
          <w:t>Reflexió crítica en relació a la societat de consum i les seves característiques, proposant alternatives de consum o activitats econòmiques relacionades amb la producció de béns i serveis.</w:t>
        </w:r>
      </w:hyperlink>
    </w:p>
    <w:p>
      <w:pPr>
        <w:pStyle w:val="Link4"/>
      </w:pPr>
      <w:hyperlink r:id="rId137">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38">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39">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40">
        <w:r>
          <w:rPr/>
          <w:t>Anàlisi de les causes, conseqüències i caractarístiques dels fenòmens migratoris al llarg de la història de la humanitat i en l'actualitat</w:t>
        </w:r>
      </w:hyperlink>
    </w:p>
    <w:p>
      <w:pPr>
        <w:pStyle w:val="Link4"/>
      </w:pPr>
      <w:hyperlink r:id="rId141">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42">
        <w:r>
          <w:rPr/>
          <w:t>Comprensió crítica de les causes, conseqüències  i característiques de les migracions actuals en el context de la globalització econòmica i de les comunicacions</w:t>
        </w:r>
      </w:hyperlink>
    </w:p>
    <w:p>
      <w:pPr>
        <w:pStyle w:val="Link4"/>
      </w:pPr>
      <w:hyperlink r:id="rId14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4">
        <w:r>
          <w:rPr/>
          <w:t>Observació de situacions de discriminació, exclusió, dominació o violència  envers persones i grups per motiu del seu origen o pertinença en l’entorn proper de l'alumnat</w:t>
        </w:r>
      </w:hyperlink>
    </w:p>
    <w:p>
      <w:pPr>
        <w:pStyle w:val="Link4"/>
      </w:pPr>
      <w:hyperlink r:id="rId14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6">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7">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48">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49">
        <w:r>
          <w:rPr/>
          <w:t>Carpeta d'aprenentatge</w:t>
        </w:r>
      </w:hyperlink>
    </w:p>
    <w:p>
      <w:pPr>
        <w:pStyle w:val="Link4"/>
      </w:pPr>
      <w:hyperlink r:id="rId150">
        <w:r>
          <w:rPr/>
          <w:t>Portafoli</w:t>
        </w:r>
      </w:hyperlink>
    </w:p>
    <w:p>
      <w:pPr>
        <w:pStyle w:val="Link4"/>
      </w:pPr>
      <w:hyperlink r:id="rId151">
        <w:r>
          <w:rPr/>
          <w:t>Rúbrica Perspeciva Feminista</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18">
        <w:r>
          <w:rPr/>
          <w:t>Aprofundiment de les princials situacions de desigualtat, injustícia i discriminació per motiu de gènere, sexe o opció afectivosexual.</w:t>
        </w:r>
      </w:hyperlink>
    </w:p>
    <w:p>
      <w:pPr>
        <w:pStyle w:val="Link4"/>
      </w:pPr>
      <w:hyperlink r:id="rId20">
        <w:r>
          <w:rPr/>
          <w:t>Valoració de les semblances i diferències de gènere com a element enriquidor de les relacions interpersonals.</w:t>
        </w:r>
      </w:hyperlink>
    </w:p>
    <w:p>
      <w:pPr>
        <w:pStyle w:val="Link4"/>
      </w:pPr>
      <w:hyperlink r:id="rId65">
        <w:r>
          <w:rPr/>
          <w:t>Reflexió crítica de les semblances i les diferències de gènere com a element enriquidor de les relacions interpersonals.</w:t>
        </w:r>
      </w:hyperlink>
    </w:p>
    <w:p>
      <w:pPr>
        <w:pStyle w:val="Link4"/>
      </w:pPr>
      <w:hyperlink r:id="rId68">
        <w:r>
          <w:rPr/>
          <w:t>Desenvolupament de diferents conductes i relacions interpersonals basades en el respecte, el diàleg i la igualtat</w:t>
        </w:r>
      </w:hyperlink>
    </w:p>
    <w:p>
      <w:pPr>
        <w:pStyle w:val="Link4"/>
      </w:pPr>
      <w:hyperlink r:id="rId69">
        <w:r>
          <w:rPr/>
          <w:t>Manifestació de conductes i relacions interpersonals basades en el respecte, el diàleg i la igualtat</w:t>
        </w:r>
      </w:hyperlink>
    </w:p>
    <w:p>
      <w:pPr>
        <w:pStyle w:val="Link4"/>
      </w:pPr>
      <w:hyperlink r:id="rId152">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6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53">
        <w:r>
          <w:rPr/>
          <w:t>Assumpció del propi procès de construcció de la masculinitat i feminitat.</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emprenedora</w:t>
      </w:r>
    </w:p>
    <w:p>
      <w:pPr>
        <w:pStyle w:val="Link"/>
      </w:pPr>
      <w:hyperlink r:id="rId64">
        <w:r>
          <w:rPr/>
          <w:t>Valoració de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p>
      <w:pPr>
        <w:pStyle w:val="ListBullet"/>
      </w:pPr>
      <w:r>
        <w:t>Competència ciutadana</w:t>
      </w:r>
    </w:p>
    <w:p>
      <w:pPr>
        <w:pStyle w:val="Link"/>
      </w:pPr>
      <w:hyperlink r:id="rId154">
        <w:r>
          <w:rPr/>
          <w:t>Valoració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155">
        <w:r>
          <w:rPr/>
          <w:t>Reconeixement dels drets i deures individuals i col·lectius en qüestió de gènere.</w:t>
        </w:r>
      </w:hyperlink>
    </w:p>
    <w:p>
      <w:pPr>
        <w:pStyle w:val="ListBullet"/>
      </w:pPr>
      <w:r>
        <w:t>Gènere i feminismes</w:t>
      </w:r>
    </w:p>
    <w:p>
      <w:pPr>
        <w:pStyle w:val="ListBullet"/>
      </w:pPr>
      <w:r>
        <w:t>Educació Secundària Obligatòria (ESO)</w:t>
      </w:r>
    </w:p>
    <w:p>
      <w:pPr>
        <w:pStyle w:val="Link"/>
      </w:pPr>
      <w:hyperlink r:id="rId65">
        <w:r>
          <w:rPr/>
          <w:t>Reflexió crítica de les semblances i les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www.transformarelmon-guia.edualter.org/ca/instruments/observacio-dactituds" TargetMode="External"/><Relationship Id="rId64"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65"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66"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6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6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6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7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7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7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75"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7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7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8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8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8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8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8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8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88"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89"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90"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9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9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9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9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9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9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9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9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9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0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10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102"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103"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10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10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0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0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0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11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11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11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11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11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11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11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11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11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1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2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12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2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12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2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12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2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2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2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2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3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3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3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3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3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3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3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4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14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4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4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4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4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4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49" Type="http://schemas.openxmlformats.org/officeDocument/2006/relationships/hyperlink" Target="https://www.transformarelmon-guia.edualter.org/ca/instruments/carpeta-daprenentatge" TargetMode="External"/><Relationship Id="rId150" Type="http://schemas.openxmlformats.org/officeDocument/2006/relationships/hyperlink" Target="https://www.transformarelmon-guia.edualter.org/ca/instruments/portafoli1" TargetMode="External"/><Relationship Id="rId151" Type="http://schemas.openxmlformats.org/officeDocument/2006/relationships/hyperlink" Target="https://www.transformarelmon-guia.edualter.org/ca/instruments/rubrica-perspeciva-feminista" TargetMode="External"/><Relationship Id="rId1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3"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54"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55" Type="http://schemas.openxmlformats.org/officeDocument/2006/relationships/hyperlink" Target="https://www.transformarelmon-guia.edualter.org/ca/orientacions-pedagogiques/enfocament-de-genere/masculinitats-i-feminitats/masculinitats-i-feminitats-contingut-daprenentatge/contingut-daprenentatge-secundaria/i5_gen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