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drets i deures individuals i col·lectius en qüestió de gènere.</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Identifiquen els principals drets i deures individuals i col·lectius en qüestió de gènere.</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85">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86">
        <w:r>
          <w:rPr/>
          <w:t>Valoració de les semblances i diferències de gènere com a element enriquidor de les relacions interpersonals.</w:t>
        </w:r>
      </w:hyperlink>
    </w:p>
    <w:p>
      <w:pPr>
        <w:pStyle w:val="Link4"/>
      </w:pPr>
      <w:hyperlink r:id="rId8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8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8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90">
        <w:r>
          <w:rPr/>
          <w:t xml:space="preserve">Valoració negativa dels estereotips, prejudicis i discriminacions envers la identitat de gènere, la identitat sexual i l’opció afectivosexual </w:t>
        </w:r>
      </w:hyperlink>
    </w:p>
    <w:p>
      <w:pPr>
        <w:pStyle w:val="Link4"/>
      </w:pPr>
      <w:hyperlink r:id="rId91">
        <w:r>
          <w:rPr/>
          <w:t>Ús de les diferents eines, mecanismes i recursos de prevenció i protecció en situacions de discriminació i vulnerabilitat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93">
        <w:r>
          <w:rPr/>
          <w:t>Proposició de diferents eines, mecanismes i recursos de prevenció i protecció en situacions de discriminació i vulnerabilitat per motiu de gènere, sexe o opció afectivasexual</w:t>
        </w:r>
      </w:hyperlink>
    </w:p>
    <w:p>
      <w:pPr>
        <w:pStyle w:val="Link4"/>
      </w:pPr>
      <w:hyperlink r:id="rId94">
        <w:r>
          <w:rPr/>
          <w:t>Introducció a la dimensió internacional, al planeta i a altres països</w:t>
        </w:r>
      </w:hyperlink>
    </w:p>
    <w:p>
      <w:pPr>
        <w:pStyle w:val="Link4"/>
      </w:pPr>
      <w:hyperlink r:id="rId95">
        <w:r>
          <w:rPr/>
          <w:t>Presentació de les Nacions Unides i dels drets humans</w:t>
        </w:r>
      </w:hyperlink>
    </w:p>
    <w:p>
      <w:pPr>
        <w:pStyle w:val="Link4"/>
      </w:pPr>
      <w:hyperlink r:id="rId96">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Coneixement dels drets humans individuals i col.lectius reconeguts en la Declaració Universal dels Drets Humans, Convenció sobre els Drets de l’Infant, Estatut d’Autonomia i Constitució espanyola</w:t>
        </w:r>
      </w:hyperlink>
    </w:p>
    <w:p>
      <w:pPr>
        <w:pStyle w:val="Link4"/>
      </w:pPr>
      <w:hyperlink r:id="rId99">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0">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74">
        <w:r>
          <w:rPr/>
          <w:t>Coneixement dels diferents models de governança i sistemes d’organització política existents</w:t>
        </w:r>
      </w:hyperlink>
    </w:p>
    <w:p>
      <w:pPr>
        <w:pStyle w:val="Link4"/>
      </w:pPr>
      <w:hyperlink r:id="rId101">
        <w:r>
          <w:rPr/>
          <w:t>Identificació de les diferents funcions, límits i interdependències existents entre institucions, associacions, moviments i xarxes socials de l’àmbit escolar i  local</w:t>
        </w:r>
      </w:hyperlink>
    </w:p>
    <w:p>
      <w:pPr>
        <w:pStyle w:val="Link4"/>
      </w:pPr>
      <w:hyperlink r:id="rId102">
        <w:r>
          <w:rPr/>
          <w:t>Anàlisi i valoració  de les funcions, límits i interdependències existents entre institucions, associacions, moviments i xarxes socialS de l’àmbit local, nacional i internacional</w:t>
        </w:r>
      </w:hyperlink>
    </w:p>
    <w:p>
      <w:pPr>
        <w:pStyle w:val="Link4"/>
      </w:pPr>
      <w:hyperlink r:id="rId103">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4">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105">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106">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107">
        <w:r>
          <w:rPr/>
          <w:t>Valoració de les diferents cosmologies i cosmogonies, i la seva vinculació amb el medi ambient, el territori i la naturalesa.</w:t>
        </w:r>
      </w:hyperlink>
    </w:p>
    <w:p>
      <w:pPr>
        <w:pStyle w:val="Link4"/>
      </w:pPr>
      <w:hyperlink r:id="rId108">
        <w:r>
          <w:rPr/>
          <w:t xml:space="preserve">Defensa i cura del medi ambient envers la seva regressió  i deteriorament. </w:t>
        </w:r>
      </w:hyperlink>
    </w:p>
    <w:p>
      <w:pPr>
        <w:pStyle w:val="Link4"/>
      </w:pPr>
      <w:hyperlink r:id="rId80">
        <w:r>
          <w:rPr/>
          <w:t>Valoració dels diferents elements que configuren el medi ambient, el territori proper i llunyà, i la naturalesa.</w:t>
        </w:r>
      </w:hyperlink>
    </w:p>
    <w:p>
      <w:pPr>
        <w:pStyle w:val="Link4"/>
      </w:pPr>
      <w:hyperlink r:id="rId10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110">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111">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4">
        <w:r>
          <w:rPr/>
          <w:t>Anàlisi de les causes, conseqüències i caractarístiques dels fenòmens migratoris al llarg de la història de la humanitat i en l'actualitat</w:t>
        </w:r>
      </w:hyperlink>
    </w:p>
    <w:p>
      <w:pPr>
        <w:pStyle w:val="Link4"/>
      </w:pPr>
      <w:hyperlink r:id="rId12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6">
        <w:r>
          <w:rPr/>
          <w:t>Comprensió crítica de les causes, conseqüències  i característiques de les migracions actuals en el context de la globalització econòmica i de les comunicacions</w:t>
        </w:r>
      </w:hyperlink>
    </w:p>
    <w:p>
      <w:pPr>
        <w:pStyle w:val="Link4"/>
      </w:pPr>
      <w:hyperlink r:id="rId12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Observació de situacions de discriminació, exclusió, dominació o violència  envers persones i grups per motiu del seu origen o pertinença en l’entorn proper de l'alumnat</w:t>
        </w:r>
      </w:hyperlink>
    </w:p>
    <w:p>
      <w:pPr>
        <w:pStyle w:val="Link4"/>
      </w:pPr>
      <w:hyperlink r:id="rId12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3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33">
        <w:r>
          <w:rPr/>
          <w:t>Carpeta d'aprenentatge</w:t>
        </w:r>
      </w:hyperlink>
    </w:p>
    <w:p>
      <w:pPr>
        <w:pStyle w:val="Link4"/>
      </w:pPr>
      <w:hyperlink r:id="rId84">
        <w:r>
          <w:rPr/>
          <w:t>Portafoli</w:t>
        </w:r>
      </w:hyperlink>
    </w:p>
    <w:p>
      <w:pPr>
        <w:pStyle w:val="Link4"/>
      </w:pPr>
      <w:hyperlink r:id="rId134">
        <w:r>
          <w:rPr/>
          <w:t>Rúbrica Perspeciva Feminista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5">
        <w:r>
          <w:rPr/>
          <w:t>Presentació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36">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9">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49">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0">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12">
        <w:r>
          <w:rPr/>
          <w:t>Reconeixement  dels drets i deures individuals i col·lectius en qüestió de gènere.</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www.transformarelmon-guia.edualter.org/ca/instruments/portafoli1" TargetMode="External"/><Relationship Id="rId85"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86"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9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9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9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9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9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9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9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99"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00"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0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0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2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2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2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2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2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2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3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3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3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33" Type="http://schemas.openxmlformats.org/officeDocument/2006/relationships/hyperlink" Target="https://www.transformarelmon-guia.edualter.org/ca/instruments/carpeta-daprenentatge" TargetMode="External"/><Relationship Id="rId134" Type="http://schemas.openxmlformats.org/officeDocument/2006/relationships/hyperlink" Target="https://www.transformarelmon-guia.edualter.org/ca/instruments/rubrica-perspeciva-feminista" TargetMode="External"/><Relationship Id="rId135"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6"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