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Interès per conèixer el paper de la dona i els saber femenins al llarg de la història com a motor de canvi i transformació social.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S’interessen per conèixer el paper de la dona i els saber femenins al llarg de la història com a motor de canvi i transformació social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55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57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58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5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60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61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2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6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6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67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68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69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71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72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73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74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75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76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77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78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79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8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81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82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83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84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85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8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8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88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89">
        <w:r>
          <w:rPr/>
          <w:t>Defensa del conflicte com a oportunitat de canvi social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90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91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92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93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94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9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96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7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8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9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0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7">
        <w:r>
          <w:rPr/>
          <w:t>Interès per aprofundir en els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58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www.transformarelmon-guia.edualter.org/ca/instruments/portafoli1" TargetMode="External"/><Relationship Id="rId5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5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5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5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5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5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6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6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6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6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6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6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6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6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7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7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7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7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7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7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7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7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7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7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8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8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8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8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8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8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8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8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8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8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9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9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1" Type="http://schemas.openxmlformats.org/officeDocument/2006/relationships/hyperlink" Target="https://www.transformarelmon-guia.edualter.org/ca/instruments/observacio-dactitu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