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Identificació de diferents models de masculinitat i feminitat que es donen en les societats actuals.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Conèixer els diferents models de feminitat i masculinitat existents en les societats plurals i les seves conseqüències a nivell social i històric.</w:t>
      </w:r>
    </w:p>
    <w:p/>
    <w:p>
      <w:pPr>
        <w:pStyle w:val="Heading1"/>
      </w:pPr>
      <w:r>
        <w:t>CRITERI D'AVALUACIÓ</w:t>
      </w:r>
    </w:p>
    <w:p>
      <w:pPr/>
      <w:r>
        <w:t>Identifiquen els diferents models de masculinitat i feminitat que es donen en les societats actuals.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Masculinitats i feminitats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matemàtica i competència en ciència, tecnologia i enginyeria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Pluja d'idees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És una enumeració ràpida d’idees per a la posterior reflexió, però sense ser criticades en un primer moment. Les idees que van sorgint s’escriuen a la pissarra i a mesura que el grup va valorant-les, es van eliminant les que el aquest no considera. El brainstorming és una tècnica indicada per a trobar noves solucions i fomentar la creativitat. Les premisses bàsiques són:</w:t>
        <w:br/>
        <w:br/>
        <w:t>El grup ha de conèixer per endavant el tema sobre el qual cal discórrer.</w:t>
        <w:br/>
        <w:br/>
        <w:t>Cada alumne/a pot donar la seva idea lliurement i totes seran acceptades evitant qualsevol manifestació que suprimeixi la lliure expressió.</w:t>
        <w:br/>
        <w:br/>
        <w:t>El docent no intervé. Va escrivint les idees a la pissarra.</w:t>
        <w:br/>
        <w:br/>
        <w:t>Acabat el termini d’idees es passa a discutir-ne la viabilitat.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Identificació de diferents models de masculinitat i feminitat que es donen en les societats actuals.</w:t>
        </w:r>
      </w:hyperlink>
    </w:p>
    <w:p>
      <w:pPr>
        <w:pStyle w:val="Link4"/>
      </w:pPr>
      <w:hyperlink r:id="rId10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1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2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3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Presentació dels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5">
        <w:r>
          <w:rPr/>
          <w:t>Identificació de diferents estereotips,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6">
        <w:r>
          <w:rPr/>
          <w:t>Formulació de múltiples opcions per a resoldre una tasca</w:t>
        </w:r>
      </w:hyperlink>
    </w:p>
    <w:p>
      <w:pPr>
        <w:pStyle w:val="Link4"/>
      </w:pPr>
      <w:hyperlink r:id="rId17">
        <w:r>
          <w:rPr/>
          <w:t xml:space="preserve">Coneixement del procés de creativitat, incloent anàlisi de la tasca/el problema, i formulació de propostes </w:t>
        </w:r>
      </w:hyperlink>
    </w:p>
    <w:p>
      <w:pPr>
        <w:pStyle w:val="Link4"/>
      </w:pPr>
      <w:hyperlink r:id="rId18">
        <w:r>
          <w:rPr/>
          <w:t>Valoració de la originalitat i adequació de les propostes formulades per a resoldre una tasca o un conflicte</w:t>
        </w:r>
      </w:hyperlink>
    </w:p>
    <w:p>
      <w:pPr>
        <w:pStyle w:val="Link4"/>
      </w:pPr>
      <w:hyperlink r:id="rId19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20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21">
        <w:r>
          <w:rPr/>
          <w:t>Introducció als elements essencials per a la construcció de la identitat com a subjecte polític</w:t>
        </w:r>
      </w:hyperlink>
    </w:p>
    <w:p>
      <w:pPr>
        <w:pStyle w:val="Link4"/>
      </w:pPr>
      <w:hyperlink r:id="rId22">
        <w:r>
          <w:rPr/>
          <w:t>Reflexió crítica i propostes de  millora del procés de construcció i respecte de les diferents normes de convivència democràtica del centre, la família i l’entorn proper, en base als criteris de consens i dissens</w:t>
        </w:r>
      </w:hyperlink>
    </w:p>
    <w:p>
      <w:pPr>
        <w:pStyle w:val="Link4"/>
      </w:pPr>
      <w:hyperlink r:id="rId23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24">
        <w:r>
          <w:rPr/>
          <w:t>Presentació de propostes i accions de conservació del medi ambient, el territori i la naturalesa de l’entor proper.</w:t>
        </w:r>
      </w:hyperlink>
    </w:p>
    <w:p>
      <w:pPr>
        <w:pStyle w:val="Link4"/>
      </w:pPr>
      <w:hyperlink r:id="rId25">
        <w:r>
          <w:rPr/>
          <w:t>Presentació de diferents alternatives de consum o activitats econòmiques relacionades amb la producció de béns i serveis</w:t>
        </w:r>
      </w:hyperlink>
    </w:p>
    <w:p>
      <w:pPr>
        <w:pStyle w:val="Link4"/>
      </w:pPr>
      <w:hyperlink r:id="rId26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27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28">
        <w:r>
          <w:rPr/>
          <w:t>Participació en la presa de decisions i en la construcció consensuada d'unes normes bàsiques per organitzar la convivència a l’aula i al  centre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29">
        <w:r>
          <w:rPr/>
          <w:t>Diari d'aula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física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Acceptació crítica de la pròpia realitat corporal i elaboració de l’autoimatge.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120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 les parts del cos. Observació de diferències i semblances, canvi i continuïtat entre</w:t>
        <w:br/>
        <w:br/>
        <w:br/>
        <w:t>persones.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82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matemàtica i competència en ciència, tecnologia i enginyeria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30">
        <w:r>
          <w:rPr/>
          <w:t>Interès per aprofundir en els diferents models de masculinitat i feminitat que es donen en les societats actuals.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31">
        <w:r>
          <w:rPr/>
          <w:t>Presa de consciència del propi procès de construcció de la masculinitat i la feminitat.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0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2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33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">
        <w:r>
          <w:rPr/>
          <w:t>Presentació dels drets i deures individuals i col·lectius en qüestió de gènere.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i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i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i" TargetMode="External"/><Relationship Id="rId1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1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i" TargetMode="External"/><Relationship Id="rId1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m" TargetMode="External"/><Relationship Id="rId1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1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m" TargetMode="External"/><Relationship Id="rId1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s" TargetMode="External"/><Relationship Id="rId1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2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21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i" TargetMode="External"/><Relationship Id="rId2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4_ddhh_bc_s3s4" TargetMode="External"/><Relationship Id="rId2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2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i" TargetMode="External"/><Relationship Id="rId2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i" TargetMode="External"/><Relationship Id="rId2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2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28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1_int_bc_cs" TargetMode="External"/><Relationship Id="rId29" Type="http://schemas.openxmlformats.org/officeDocument/2006/relationships/hyperlink" Target="https://www.transformarelmon-guia.edualter.org/ca/instruments/diari-daula" TargetMode="External"/><Relationship Id="rId3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m" TargetMode="External"/><Relationship Id="rId3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3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i" TargetMode="External"/><Relationship Id="rId3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