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Introducció a les diferents eines, mecanismes i recursos de prevenció i protecció en situacions de discriminació i vulnerabilitat per motiu de gènere, sexe i opció afectivosexual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Desenvolupar actituds cooperatives, solidàries i crítiques davant de les diferents situacions de discriminació per motiu de gènere, sexe i opció afectivosexual tant de l’àmbit escolar com de l’entorn proper.</w:t>
      </w:r>
    </w:p>
    <w:p/>
    <w:p>
      <w:pPr>
        <w:pStyle w:val="Heading1"/>
      </w:pPr>
      <w:r>
        <w:t>CRITERI D'AVALUACIÓ</w:t>
      </w:r>
    </w:p>
    <w:p>
      <w:pPr/>
      <w:r>
        <w:t>Identifiquen diferents eines, mecanismes i recursos de prevenció i protecció en situacions de discriminació.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5">
        <w:r>
          <w:rPr/>
          <w:t>Observació i introducció en la seva pràctica d’actituds cooperatives, solidàries i crítiques davant situacions de discriminació per motiu de gènere, sexe i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6">
        <w:r>
          <w:rPr/>
          <w:t>Detecció dels propis prejudicis envers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7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www.transformarelmon-guia.edualter.org/ca/instruments/portafoli1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i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