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Pràctica d'actituds cooperatives, solidàries i crítiques davant situacions de discriminació per motiu de gènere, sexe i opció afectivasexual</w:t>
      </w:r>
    </w:p>
    <w:p/>
    <w:p>
      <w:pPr>
        <w:pStyle w:val="Heading1"/>
      </w:pPr>
      <w:r>
        <w:t>OBJECTIU EIX</w:t>
      </w:r>
    </w:p>
    <w:p>
      <w:pPr/>
      <w:r>
        <w:t>Desenvolupar les capacitats necessàries per promoure els valors d’una ciutadania equitativa entre homes i dones, així com una actitud contrària a les situacions de desigualtat, injustícia i discriminació per motiu de gènere, sexe o opció afectivosexual.</w:t>
      </w:r>
    </w:p>
    <w:p/>
    <w:p>
      <w:pPr>
        <w:pStyle w:val="Heading1"/>
      </w:pPr>
      <w:r>
        <w:t>OBJECTIU BLOC</w:t>
      </w:r>
    </w:p>
    <w:p>
      <w:pPr/>
      <w:r>
        <w:t>Desenvolupar actituds cooperatives, solidàries i crítiques davant de les diferents situacions de discriminació per motiu de gènere, sexe i opció afectivosexual tant de l’àmbit escolar com de l’entorn proper.</w:t>
      </w:r>
    </w:p>
    <w:p/>
    <w:p>
      <w:pPr>
        <w:pStyle w:val="Heading1"/>
      </w:pPr>
      <w:r>
        <w:t>CRITERI D'AVALUACIÓ</w:t>
      </w:r>
    </w:p>
    <w:p>
      <w:pPr/>
      <w:r>
        <w:t>Practiquen diferents actituds cooperatives, solidàries i crítiques davant de situacions de discriminació.</w:t>
      </w:r>
    </w:p>
    <w:p/>
    <w:p>
      <w:pPr>
        <w:pStyle w:val="Heading1"/>
      </w:pPr>
      <w:r>
        <w:t>TIPUS</w:t>
      </w:r>
    </w:p>
    <w:p>
      <w:pPr>
        <w:pStyle w:val="ListBullet"/>
      </w:pPr>
      <w:r>
        <w:t>Contingut específic</w:t>
      </w:r>
    </w:p>
    <w:p/>
    <w:p>
      <w:pPr>
        <w:pStyle w:val="Heading1"/>
      </w:pPr>
      <w:r>
        <w:t>EIX</w:t>
      </w:r>
    </w:p>
    <w:p>
      <w:pPr>
        <w:pStyle w:val="ListBullet"/>
      </w:pPr>
      <w:r>
        <w:t>Gènere i feminismes</w:t>
      </w:r>
    </w:p>
    <w:p/>
    <w:p>
      <w:pPr>
        <w:pStyle w:val="Heading1"/>
      </w:pPr>
      <w:r>
        <w:t>BLOC</w:t>
      </w:r>
    </w:p>
    <w:p>
      <w:pPr>
        <w:pStyle w:val="ListBullet"/>
      </w:pPr>
      <w:r>
        <w:t>G Estereotips, prejudicis i discriminacions</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COMPETÈNCIES</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Debat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tracta d’una tècnica didàctica que es caracteritza per un intercanvi d’idees i argumentacions sobre una temàtica, realitzat per un grup, sota la conducció d’una persona que fa de guia o moderador. La discussió pot organitzar-se entorn a qualsevol qüestió sobre la que existeixin dos o més perspectives. En aquest sentit, el debat consisteix en que la meitat del grup ha d’actuar com a defensor de la qüestió plantejada i l’altra meitat com a detractora.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Interès per aprofundir en els diferents models de masculinitat i feminitat que es donen en les societats actuals.</w:t>
        </w:r>
      </w:hyperlink>
    </w:p>
    <w:p>
      <w:pPr>
        <w:pStyle w:val="Link4"/>
      </w:pPr>
      <w:hyperlink r:id="rId10">
        <w:r>
          <w:rPr/>
          <w:t>Valoració de les semblances i diferències de gènere com a element enriquidor de les relacions interpersonals.</w:t>
        </w:r>
      </w:hyperlink>
    </w:p>
    <w:p>
      <w:pPr>
        <w:pStyle w:val="Link4"/>
      </w:pPr>
      <w:hyperlink r:id="rId11">
        <w:r>
          <w:rPr/>
          <w:t>Valoració de situacions de desigualtat, injustícia i discriminació per motiu de gènere, sexe o opció afectivosexual.</w:t>
        </w:r>
      </w:hyperlink>
    </w:p>
    <w:p>
      <w:pPr>
        <w:pStyle w:val="Link4"/>
      </w:pPr>
      <w:hyperlink r:id="rId12">
        <w:r>
          <w:rPr/>
          <w:t>Reflexió crítica de les semblances i les diferències de gènere com a element enriquidor de les relacions interpersonals.</w:t>
        </w:r>
      </w:hyperlink>
    </w:p>
    <w:p>
      <w:pPr>
        <w:pStyle w:val="Link4"/>
      </w:pPr>
      <w:hyperlink r:id="rId13">
        <w:r>
          <w:rPr/>
          <w:t>Reivindicació del paper de la dona i els sabers femenins com a motor de canvi i transformació social.</w:t>
        </w:r>
      </w:hyperlink>
    </w:p>
    <w:p>
      <w:pPr>
        <w:pStyle w:val="Link4"/>
      </w:pPr>
      <w:hyperlink r:id="rId14">
        <w:r>
          <w:rPr/>
          <w:t>Pràctica de diferents conductes i relacions interpersonals basades en el respecte, el diàleg i la igualtat</w:t>
        </w:r>
      </w:hyperlink>
    </w:p>
    <w:p>
      <w:pPr>
        <w:pStyle w:val="Link4"/>
      </w:pPr>
      <w:hyperlink r:id="rId15">
        <w:r>
          <w:rPr/>
          <w:t>Sensibilització en les diferents identitats de gènere, identitats sexuals i opcions afectivosexuals</w:t>
        </w:r>
      </w:hyperlink>
    </w:p>
    <w:p>
      <w:pPr>
        <w:pStyle w:val="Link4"/>
      </w:pPr>
      <w:hyperlink r:id="rId16">
        <w:r>
          <w:rPr/>
          <w:t>Ús de diferents conductes i relacions interpersonals basades en el respecte, el diàleg i la igualtat</w:t>
        </w:r>
      </w:hyperlink>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19">
        <w:r>
          <w:rPr/>
          <w:t>Pràctica d'actituds cooperatives, solidàries i crítiques davant situacions de discriminació per motiu de gènere, sexe i opció afectivasexual</w:t>
        </w:r>
      </w:hyperlink>
    </w:p>
    <w:p>
      <w:pPr>
        <w:pStyle w:val="Link4"/>
      </w:pPr>
      <w:hyperlink r:id="rId20">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21">
        <w:r>
          <w:rPr/>
          <w:t>Aprofundiment en els comportaments i actituds discriminatòries en diferents àmbits de la vida</w:t>
        </w:r>
      </w:hyperlink>
    </w:p>
    <w:p>
      <w:pPr>
        <w:pStyle w:val="Link4"/>
      </w:pPr>
      <w:hyperlink r:id="rId22">
        <w:r>
          <w:rPr/>
          <w:t>Capacitat d’argumentar els reptes i els beneficis de respectar el procés i de trobar una sortida justa per resoldre els conflictes  interpersonals i socials</w:t>
        </w:r>
      </w:hyperlink>
    </w:p>
    <w:p>
      <w:pPr>
        <w:pStyle w:val="Link4"/>
      </w:pPr>
      <w:hyperlink r:id="rId23">
        <w:r>
          <w:rPr/>
          <w:t>Introducció a l’argumentació: capacitat d’explicar els propis motius</w:t>
        </w:r>
      </w:hyperlink>
    </w:p>
    <w:p>
      <w:pPr>
        <w:pStyle w:val="Link4"/>
      </w:pPr>
      <w:hyperlink r:id="rId24">
        <w:r>
          <w:rPr/>
          <w:t>Pràctica de l’argumentació: capacitat d’explicar i justificar els posicionaments personals</w:t>
        </w:r>
      </w:hyperlink>
    </w:p>
    <w:p>
      <w:pPr>
        <w:pStyle w:val="Link4"/>
      </w:pPr>
      <w:hyperlink r:id="rId25">
        <w:r>
          <w:rPr/>
          <w:t>Obertura als arguments de les altres persones</w:t>
        </w:r>
      </w:hyperlink>
    </w:p>
    <w:p>
      <w:pPr>
        <w:pStyle w:val="Link4"/>
      </w:pPr>
      <w:hyperlink r:id="rId26">
        <w:r>
          <w:rPr/>
          <w:t>Predisposició a matisar els propis arguments a partir de la dialèctica amb altres persones</w:t>
        </w:r>
      </w:hyperlink>
    </w:p>
    <w:p>
      <w:pPr>
        <w:pStyle w:val="Link4"/>
      </w:pPr>
      <w:hyperlink r:id="rId27">
        <w:r>
          <w:rPr/>
          <w:t xml:space="preserve">Pràctica i defensa de la dialèctica, com a forma d’apropar posicionaments amb l’altre i cooperar  </w:t>
        </w:r>
      </w:hyperlink>
    </w:p>
    <w:p>
      <w:pPr>
        <w:pStyle w:val="Link4"/>
      </w:pPr>
      <w:hyperlink r:id="rId28">
        <w:r>
          <w:rPr/>
          <w:t>Reconeixement dels drets i deures propis i dels de les altres persones de l'entorn</w:t>
        </w:r>
      </w:hyperlink>
    </w:p>
    <w:p>
      <w:pPr>
        <w:pStyle w:val="Link4"/>
      </w:pPr>
      <w:hyperlink r:id="rId29">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30">
        <w:r>
          <w:rPr/>
          <w:t>Presa de consciència del procés de construcció de la pròpia identitat com a subjecte polític</w:t>
        </w:r>
      </w:hyperlink>
    </w:p>
    <w:p>
      <w:pPr>
        <w:pStyle w:val="Link4"/>
      </w:pPr>
      <w:hyperlink r:id="rId31">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32">
        <w:r>
          <w:rPr/>
          <w:t>Presentació i pràctica de les diferents habilitats per a la comunicació i la convivència a l’aula</w:t>
        </w:r>
      </w:hyperlink>
    </w:p>
    <w:p>
      <w:pPr>
        <w:pStyle w:val="Link4"/>
      </w:pPr>
      <w:hyperlink r:id="rId33">
        <w:r>
          <w:rPr/>
          <w:t>Pràctica de les diferents habilitats per a la comunicació i la convivència a l’aula i al centre</w:t>
        </w:r>
      </w:hyperlink>
    </w:p>
    <w:p>
      <w:pPr>
        <w:pStyle w:val="Link4"/>
      </w:pPr>
      <w:hyperlink r:id="rId34">
        <w:r>
          <w:rPr/>
          <w:t>Pràctica de diferents mecanismes i vies de participació democràtica a  l’aula i al centre escolar</w:t>
        </w:r>
      </w:hyperlink>
    </w:p>
    <w:p>
      <w:pPr>
        <w:pStyle w:val="Link4"/>
      </w:pPr>
      <w:hyperlink r:id="rId35">
        <w:r>
          <w:rPr/>
          <w:t>Ús de les diferents habilitats per a la comunicació i la convivència a l’aula, al centre i a l’entorn proper</w:t>
        </w:r>
      </w:hyperlink>
    </w:p>
    <w:p>
      <w:pPr>
        <w:pStyle w:val="Link4"/>
      </w:pPr>
      <w:hyperlink r:id="rId36">
        <w:r>
          <w:rPr/>
          <w:t>Interès per aprofundir en els diferents mecanismes i vies de participació democràtica a l’aula i al centre escolar, indagant propostes de millora i aprofundiment democràtic</w:t>
        </w:r>
      </w:hyperlink>
    </w:p>
    <w:p>
      <w:pPr>
        <w:pStyle w:val="Link4"/>
      </w:pPr>
      <w:hyperlink r:id="rId37">
        <w:r>
          <w:rPr/>
          <w:t>Anàlisi  crítica del procés de construcció i respecte de les diferents normes de convivència democràtica del centre, la família i l’entorn proper en base als criteris de consens i dissens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39">
        <w:r>
          <w:rPr/>
          <w:t>Argumentació i assumpció d’hàbits i comportaments respectuosos amb el medi ambient i l’entorn natural</w:t>
        </w:r>
      </w:hyperlink>
    </w:p>
    <w:p>
      <w:pPr>
        <w:pStyle w:val="Link4"/>
      </w:pPr>
      <w:hyperlink r:id="rId40">
        <w:r>
          <w:rPr/>
          <w:t>Identificació de situacions de discriminació, exclusió, dominació  o violència envers persones i grups per motiu del seu origen o pertinença en diferents àmbits relacionals de l'alumnat</w:t>
        </w:r>
      </w:hyperlink>
    </w:p>
    <w:p>
      <w:pPr>
        <w:pStyle w:val="Link4"/>
      </w:pPr>
      <w:hyperlink r:id="rId4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2">
        <w:r>
          <w:rPr/>
          <w:t>Observació d'actituds</w:t>
        </w:r>
      </w:hyperlink>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43">
        <w:r>
          <w:rPr/>
          <w:t>Introducció a les principals semblances i diferències de gènere com a element enriquidor de les relacions interpersonals.</w:t>
        </w:r>
      </w:hyperlink>
    </w:p>
    <w:p>
      <w:pPr>
        <w:pStyle w:val="Link4"/>
      </w:pPr>
      <w:hyperlink r:id="rId44">
        <w:r>
          <w:rPr/>
          <w:t>Percepció de les principals situacions de desigualtat, injustícia i discriminació per motiu de gènere, sexe o opció afectivosexual.</w:t>
        </w:r>
      </w:hyperlink>
    </w:p>
    <w:p>
      <w:pPr>
        <w:pStyle w:val="Link4"/>
      </w:pPr>
      <w:hyperlink r:id="rId45">
        <w:r>
          <w:rPr/>
          <w:t>Interès per conèixer el paper de la dona i els saber femenins al llarg de la història com a motor de canvi i transformació social.</w:t>
        </w:r>
      </w:hyperlink>
    </w:p>
    <w:p>
      <w:pPr>
        <w:pStyle w:val="Link4"/>
      </w:pPr>
      <w:hyperlink r:id="rId46">
        <w:r>
          <w:rPr/>
          <w:t>Presentació dels drets i deures individuals i col·lectius en qüestió de gènere.</w:t>
        </w:r>
      </w:hyperlink>
    </w:p>
    <w:p>
      <w:pPr>
        <w:pStyle w:val="Link4"/>
      </w:pPr>
      <w:hyperlink r:id="rId9">
        <w:r>
          <w:rPr/>
          <w:t>Interès per aprofundir en els diferents models de masculinitat i feminitat que es donen en les societats actuals.</w:t>
        </w:r>
      </w:hyperlink>
    </w:p>
    <w:p>
      <w:pPr>
        <w:pStyle w:val="Link4"/>
      </w:pPr>
      <w:hyperlink r:id="rId47">
        <w:r>
          <w:rPr/>
          <w:t>Identificació de les principals semblances i diferències de gènere com a element enriquidor de les relacions interpersonals.</w:t>
        </w:r>
      </w:hyperlink>
    </w:p>
    <w:p>
      <w:pPr>
        <w:pStyle w:val="Link4"/>
      </w:pPr>
      <w:hyperlink r:id="rId48">
        <w:r>
          <w:rPr/>
          <w:t>Identificació de les principals situacions de desigualtat, injustícia i discriminació per motiu de gènere, sexe o opció afectivosexual.</w:t>
        </w:r>
      </w:hyperlink>
    </w:p>
    <w:p>
      <w:pPr>
        <w:pStyle w:val="Link4"/>
      </w:pPr>
      <w:hyperlink r:id="rId49">
        <w:r>
          <w:rPr/>
          <w:t>Presa de consciència del propi procès de construcció de la masculinitat i la feminitat.</w:t>
        </w:r>
      </w:hyperlink>
    </w:p>
    <w:p>
      <w:pPr>
        <w:pStyle w:val="Link4"/>
      </w:pPr>
      <w:hyperlink r:id="rId50">
        <w:r>
          <w:rPr/>
          <w:t>Sensibilització en les semblances i  diferències de gènere com a element enriquidor de les relacions interpersonals.</w:t>
        </w:r>
      </w:hyperlink>
    </w:p>
    <w:p>
      <w:pPr>
        <w:pStyle w:val="Link4"/>
      </w:pPr>
      <w:hyperlink r:id="rId51">
        <w:r>
          <w:rPr/>
          <w:t>Aprofundiment de les princials situacions de desigualtat, injustícia i discriminació per motiu de gènere, sexe o opció afectivosexual.</w:t>
        </w:r>
      </w:hyperlink>
    </w:p>
    <w:p>
      <w:pPr>
        <w:pStyle w:val="Link4"/>
      </w:pPr>
      <w:hyperlink r:id="rId52">
        <w:r>
          <w:rPr/>
          <w:t>Sensibilització sobre el paper de la dona i els sabers femenins com a motor de canvi i transformació social.</w:t>
        </w:r>
      </w:hyperlink>
    </w:p>
    <w:p>
      <w:pPr>
        <w:pStyle w:val="Link4"/>
      </w:pPr>
      <w:hyperlink r:id="rId10">
        <w:r>
          <w:rPr/>
          <w:t>Valoració de les semblances i diferències de gènere com a element enriquidor de les relacions interpersonals.</w:t>
        </w:r>
      </w:hyperlink>
    </w:p>
    <w:p>
      <w:pPr>
        <w:pStyle w:val="Link4"/>
      </w:pPr>
      <w:hyperlink r:id="rId53">
        <w:r>
          <w:rPr/>
          <w:t>Percepció de les diferents identitats de gènere, identitats sexuals i opcions afectivasexuals</w:t>
        </w:r>
      </w:hyperlink>
    </w:p>
    <w:p>
      <w:pPr>
        <w:pStyle w:val="Link4"/>
      </w:pPr>
      <w:hyperlink r:id="rId54">
        <w:r>
          <w:rPr/>
          <w:t>Observació de diferents conductes i relacions interpersonals basades en el respecte, el diàleg i la igualtat</w:t>
        </w:r>
      </w:hyperlink>
    </w:p>
    <w:p>
      <w:pPr>
        <w:pStyle w:val="Link4"/>
      </w:pPr>
      <w:hyperlink r:id="rId55">
        <w:r>
          <w:rPr/>
          <w:t>Introducció a les causes (i les conseqüències) de l’existència de diferències i desigualtats socials per motiu de gènere, sexe i opció afectivasexual</w:t>
        </w:r>
      </w:hyperlink>
    </w:p>
    <w:p>
      <w:pPr>
        <w:pStyle w:val="Link4"/>
      </w:pPr>
      <w:hyperlink r:id="rId14">
        <w:r>
          <w:rPr/>
          <w:t>Pràctica de diferents conductes i relacions interpersonals basades en el respecte, el diàleg i la igualtat</w:t>
        </w:r>
      </w:hyperlink>
    </w:p>
    <w:p>
      <w:pPr>
        <w:pStyle w:val="Link4"/>
      </w:pPr>
      <w:hyperlink r:id="rId15">
        <w:r>
          <w:rPr/>
          <w:t>Sensibilització en les diferents identitats de gènere, identitats sexuals i opcions afectivosexuals</w:t>
        </w:r>
      </w:hyperlink>
    </w:p>
    <w:p>
      <w:pPr>
        <w:pStyle w:val="Link4"/>
      </w:pPr>
      <w:hyperlink r:id="rId56">
        <w:r>
          <w:rPr/>
          <w:t>Reflexió crítica de la diversitat en identitats de gènere, identitats sexuals i opcions afectivosexuals</w:t>
        </w:r>
      </w:hyperlink>
    </w:p>
    <w:p>
      <w:pPr>
        <w:pStyle w:val="Link4"/>
      </w:pPr>
      <w:hyperlink r:id="rId57">
        <w:r>
          <w:rPr/>
          <w:t>Presentació de comportaments i actituds discriminatòries en diferents àmbits de la vida</w:t>
        </w:r>
      </w:hyperlink>
    </w:p>
    <w:p>
      <w:pPr>
        <w:pStyle w:val="Link4"/>
      </w:pPr>
      <w:hyperlink r:id="rId19">
        <w:r>
          <w:rPr/>
          <w:t>Pràctica d'actituds cooperatives, solidàries i crítiques davant situacions de discriminació per motiu de gènere, sexe i opció afectivasexual</w:t>
        </w:r>
      </w:hyperlink>
    </w:p>
    <w:p>
      <w:pPr>
        <w:pStyle w:val="Link4"/>
      </w:pPr>
      <w:hyperlink r:id="rId58">
        <w:r>
          <w:rPr/>
          <w:t>Identificació de comportaments i actituds discriminatòries en diferents àmbits de la vida</w:t>
        </w:r>
      </w:hyperlink>
    </w:p>
    <w:p>
      <w:pPr>
        <w:pStyle w:val="Link4"/>
      </w:pPr>
      <w:hyperlink r:id="rId59">
        <w:r>
          <w:rPr/>
          <w:t>Identificació i ús de les eines, mecanismes i recursos de prevenció i protecció en situacions de discriminació i vulnerabilitat per motiu de gènere, sexe o opció afectivasexual.</w:t>
        </w:r>
      </w:hyperlink>
    </w:p>
    <w:p>
      <w:pPr>
        <w:pStyle w:val="Link4"/>
      </w:pPr>
      <w:hyperlink r:id="rId20">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60">
        <w:r>
          <w:rPr/>
          <w:t>Aprofundiment en la pràctica d’actituds cooperatives, solidàries i crítiques davant situacions de discriminació per motiu de gènere, sexe i opció afectivasexual.</w:t>
        </w:r>
      </w:hyperlink>
    </w:p>
    <w:p>
      <w:pPr>
        <w:pStyle w:val="Link4"/>
      </w:pPr>
      <w:hyperlink r:id="rId21">
        <w:r>
          <w:rPr/>
          <w:t>Aprofundiment en els comportaments i actituds discriminatòries en diferents àmbits de la vida</w:t>
        </w:r>
      </w:hyperlink>
    </w:p>
    <w:p>
      <w:pPr>
        <w:pStyle w:val="Link4"/>
      </w:pPr>
      <w:hyperlink r:id="rId61">
        <w:r>
          <w:rPr/>
          <w:t xml:space="preserve">Valoració negativa dels estereotips, prejudicis i discriminacions envers la identitat de gènere, la identitat sexual i l’opció afectivosexual </w:t>
        </w:r>
      </w:hyperlink>
    </w:p>
    <w:p>
      <w:pPr>
        <w:pStyle w:val="Link4"/>
      </w:pPr>
      <w:hyperlink r:id="rId62">
        <w:r>
          <w:rPr/>
          <w:t>Valoració negativa de comportaments i actituds discriminatòries en diferents àmbits de la vida per motiu de gènere, sexe o opció afectivasexual</w:t>
        </w:r>
      </w:hyperlink>
    </w:p>
    <w:p>
      <w:pPr>
        <w:pStyle w:val="Link4"/>
      </w:pPr>
      <w:hyperlink r:id="rId63">
        <w:r>
          <w:rPr/>
          <w:t>Visió crítica envers els estereotips  i prejudicis de gènere en les diferents dimensions i àmbits personals i socials.</w:t>
        </w:r>
      </w:hyperlink>
    </w:p>
    <w:p>
      <w:pPr>
        <w:pStyle w:val="Link4"/>
      </w:pPr>
      <w:hyperlink r:id="rId64">
        <w:r>
          <w:rPr/>
          <w:t>Rebuig de comportaments i actituds discriminatòries en diferents àmbits de la vida</w:t>
        </w:r>
      </w:hyperlink>
    </w:p>
    <w:p>
      <w:pPr>
        <w:pStyle w:val="Link4"/>
      </w:pPr>
      <w:hyperlink r:id="rId65">
        <w:r>
          <w:rPr/>
          <w:t>Expressió del rebuig a la violència directa (física, verbal i psicològica) en les relacions interpersonals</w:t>
        </w:r>
      </w:hyperlink>
    </w:p>
    <w:p>
      <w:pPr>
        <w:pStyle w:val="Link4"/>
      </w:pPr>
      <w:hyperlink r:id="rId66">
        <w:r>
          <w:rPr/>
          <w:t>Valoració dels beneficis de trobar una sortida justa per resoldre els conflictes interpersonals</w:t>
        </w:r>
      </w:hyperlink>
    </w:p>
    <w:p>
      <w:pPr>
        <w:pStyle w:val="Link4"/>
      </w:pPr>
      <w:hyperlink r:id="rId67">
        <w:r>
          <w:rPr/>
          <w:t>Capacitat de canalitzar la violència directa pròpia  (física, verbal i psicològica) en les relacions interpersonals</w:t>
        </w:r>
      </w:hyperlink>
    </w:p>
    <w:p>
      <w:pPr>
        <w:pStyle w:val="Link4"/>
      </w:pPr>
      <w:hyperlink r:id="rId68">
        <w:r>
          <w:rPr/>
          <w:t>Valoració dels beneficis de trobar una sortida justa per resoldre els conflictes interpersonals i locals</w:t>
        </w:r>
      </w:hyperlink>
    </w:p>
    <w:p>
      <w:pPr>
        <w:pStyle w:val="Link4"/>
      </w:pPr>
      <w:hyperlink r:id="rId69">
        <w:r>
          <w:rPr/>
          <w:t>Capacitat de frenar la violència directa (física, verbal i psicològica) d’altres persones en les relacions interpersonals</w:t>
        </w:r>
      </w:hyperlink>
    </w:p>
    <w:p>
      <w:pPr>
        <w:pStyle w:val="Link4"/>
      </w:pPr>
      <w:hyperlink r:id="rId70">
        <w:r>
          <w:rPr/>
          <w:t>Anàlisi del procés, dels actors implicats, i de les postures de cada part en un conflicte interpersonal o local</w:t>
        </w:r>
      </w:hyperlink>
    </w:p>
    <w:p>
      <w:pPr>
        <w:pStyle w:val="Link4"/>
      </w:pPr>
      <w:hyperlink r:id="rId71">
        <w:r>
          <w:rPr/>
          <w:t>Valoració dels beneficis i els reptes de respectar el procés i de trobar una sortida justa per resoldre els conflictes interpersonals i locals</w:t>
        </w:r>
      </w:hyperlink>
    </w:p>
    <w:p>
      <w:pPr>
        <w:pStyle w:val="Link4"/>
      </w:pPr>
      <w:hyperlink r:id="rId72">
        <w:r>
          <w:rPr/>
          <w:t>Capacitat d’argumentar el rebuig als tipus de violència (directa, estructural i cultural) en les relacions interpersonals i en les condicions socials i mundials</w:t>
        </w:r>
      </w:hyperlink>
    </w:p>
    <w:p>
      <w:pPr>
        <w:pStyle w:val="Link4"/>
      </w:pPr>
      <w:hyperlink r:id="rId73">
        <w:r>
          <w:rPr/>
          <w:t>Anàlisi del procés, dels actors implicats, de les postures i de les necessitats de cada part en un conflicte interpersonal, social o internacional, des de la complexitat</w:t>
        </w:r>
      </w:hyperlink>
    </w:p>
    <w:p>
      <w:pPr>
        <w:pStyle w:val="Link4"/>
      </w:pPr>
      <w:hyperlink r:id="rId22">
        <w:r>
          <w:rPr/>
          <w:t>Capacitat d’argumentar els reptes i els beneficis de respectar el procés i de trobar una sortida justa per resoldre els conflictes  interpersonals i socials</w:t>
        </w:r>
      </w:hyperlink>
    </w:p>
    <w:p>
      <w:pPr>
        <w:pStyle w:val="Link4"/>
      </w:pPr>
      <w:hyperlink r:id="rId74">
        <w:r>
          <w:rPr/>
          <w:t>Capacitat d’aplicar alternatives per frenar els diferents tipus de violència (directa, estructural i cultural) en les relacions interpersonals i en les condicions socials i mundials</w:t>
        </w:r>
      </w:hyperlink>
    </w:p>
    <w:p>
      <w:pPr>
        <w:pStyle w:val="Link4"/>
      </w:pPr>
      <w:hyperlink r:id="rId7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76">
        <w:r>
          <w:rPr/>
          <w:t>Defensa del conflicte com a oportunitat de canvi social</w:t>
        </w:r>
      </w:hyperlink>
    </w:p>
    <w:p>
      <w:pPr>
        <w:pStyle w:val="Link4"/>
      </w:pPr>
      <w:hyperlink r:id="rId77">
        <w:r>
          <w:rPr/>
          <w:t>Capacitat d’aplicar amb destresa els mecanismes de transformació de conflictes corresponent en funció de la fase en la qual es troba el conflicte</w:t>
        </w:r>
      </w:hyperlink>
    </w:p>
    <w:p>
      <w:pPr>
        <w:pStyle w:val="Link4"/>
      </w:pPr>
      <w:hyperlink r:id="rId78">
        <w:r>
          <w:rPr/>
          <w:t>Observació de diferents situacions de marginació, discriminació, injustícia i violació de drets fonamentals en l'entorn proper</w:t>
        </w:r>
      </w:hyperlink>
    </w:p>
    <w:p>
      <w:pPr>
        <w:pStyle w:val="Link4"/>
      </w:pPr>
      <w:hyperlink r:id="rId79">
        <w:r>
          <w:rPr/>
          <w:t>Introducció als diferents mecanismes  de defensa dels drets humans a partir d'exemples d'accions reivindicatives en l'entorn proper (manifestacions, vagues, campanyes...)</w:t>
        </w:r>
      </w:hyperlink>
    </w:p>
    <w:p>
      <w:pPr>
        <w:pStyle w:val="Link4"/>
      </w:pPr>
      <w:hyperlink r:id="rId80">
        <w:r>
          <w:rPr/>
          <w:t>Identificació d’hàbits i comportaments respectuosos amb el medi ambient, el territori i la naturalesa, i implementació de petites accions al respecte</w:t>
        </w:r>
      </w:hyperlink>
    </w:p>
    <w:p>
      <w:pPr>
        <w:pStyle w:val="Link4"/>
      </w:pPr>
      <w:hyperlink r:id="rId81">
        <w:r>
          <w:rPr/>
          <w:t>Presentació de les diferents cosmologies i cosmogonies, i la seva vinculació amb el medi ambient, el territori i la naturalesa.</w:t>
        </w:r>
      </w:hyperlink>
    </w:p>
    <w:p>
      <w:pPr>
        <w:pStyle w:val="Link4"/>
      </w:pPr>
      <w:hyperlink r:id="rId82">
        <w:r>
          <w:rPr/>
          <w:t>Presentació dels drets i deures individuals i col·lectius en qüestió mediambiental.</w:t>
        </w:r>
      </w:hyperlink>
    </w:p>
    <w:p>
      <w:pPr>
        <w:pStyle w:val="Link4"/>
      </w:pPr>
      <w:hyperlink r:id="rId83">
        <w:r>
          <w:rPr/>
          <w:t>Adquisició d’hàbits i comportaments respectuosos amb el medi ambient i l’entorn natural</w:t>
        </w:r>
      </w:hyperlink>
    </w:p>
    <w:p>
      <w:pPr>
        <w:pStyle w:val="Link4"/>
      </w:pPr>
      <w:hyperlink r:id="rId84">
        <w:r>
          <w:rPr/>
          <w:t>Identificació dels drets i deures individuals i col·lectius que garanteixin la protecció del mediambient.</w:t>
        </w:r>
      </w:hyperlink>
    </w:p>
    <w:p>
      <w:pPr>
        <w:pStyle w:val="Link4"/>
      </w:pPr>
      <w:hyperlink r:id="rId39">
        <w:r>
          <w:rPr/>
          <w:t>Argumentació i assumpció d’hàbits i comportaments respectuosos amb el medi ambient i l’entorn natural</w:t>
        </w:r>
      </w:hyperlink>
    </w:p>
    <w:p>
      <w:pPr>
        <w:pStyle w:val="Link4"/>
      </w:pPr>
      <w:hyperlink r:id="rId85">
        <w:r>
          <w:rPr/>
          <w:t>Observació i inici a la pràctica   d’iniciatives basades reducció, reutilització i reciclatge com a estratègies per a la cura del medi ambient, el territori i la naturalesa de l’entorn proper.</w:t>
        </w:r>
      </w:hyperlink>
    </w:p>
    <w:p>
      <w:pPr>
        <w:pStyle w:val="Link4"/>
      </w:pPr>
      <w:hyperlink r:id="rId86">
        <w:r>
          <w:rPr/>
          <w:t>Presa de consciència de les pròpies accions sobre el medi ambient, el territori i la naturalesa de l’entorn proper i del seu impacte a escala global</w:t>
        </w:r>
      </w:hyperlink>
    </w:p>
    <w:p>
      <w:pPr>
        <w:pStyle w:val="Link4"/>
      </w:pPr>
      <w:hyperlink r:id="rId87">
        <w:r>
          <w:rPr/>
          <w:t>Assumpció de les conseqüències que tenen les pròpies accions sobre el medi natural, i de mesurar-ne l’impacte.</w:t>
        </w:r>
      </w:hyperlink>
    </w:p>
    <w:p/>
    <w:p>
      <w:pPr>
        <w:pStyle w:val="Heading4"/>
      </w:pPr>
      <w:r>
        <w:t>INSTRUMENTS D'AVALUACIÓ</w:t>
      </w:r>
    </w:p>
    <w:p>
      <w:pPr>
        <w:pStyle w:val="Link4"/>
      </w:pPr>
      <w:hyperlink r:id="rId42">
        <w:r>
          <w:rPr/>
          <w:t>Observació d'actituds</w:t>
        </w:r>
      </w:hyperlink>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88">
        <w:r>
          <w:rPr/>
          <w:t>Observació i introducció en la seva pràctica d’actituds cooperatives, solidàries i crítiques davant situacions de discriminació per motiu de gènere, sexe i opció afectivasexual.</w:t>
        </w:r>
      </w:hyperlink>
    </w:p>
    <w:p>
      <w:pPr>
        <w:pStyle w:val="Link4"/>
      </w:pPr>
      <w:hyperlink r:id="rId19">
        <w:r>
          <w:rPr/>
          <w:t>Pràctica d'actituds cooperatives, solidàries i crítiques davant situacions de discriminació per motiu de gènere, sexe i opció afectivasexual</w:t>
        </w:r>
      </w:hyperlink>
    </w:p>
    <w:p>
      <w:pPr>
        <w:pStyle w:val="Link4"/>
      </w:pPr>
      <w:hyperlink r:id="rId60">
        <w:r>
          <w:rPr/>
          <w:t>Aprofundiment en la pràctica d’actituds cooperatives, solidàries i crítiques davant situacions de discriminació per motiu de gènere, sexe i opció afectivasexual.</w:t>
        </w:r>
      </w:hyperlink>
    </w:p>
    <w:p>
      <w:pPr>
        <w:pStyle w:val="Link4"/>
      </w:pPr>
      <w:hyperlink r:id="rId89">
        <w:r>
          <w:rPr/>
          <w:t>Assumpció de l’ús de diferents actituds cooperatives, solidàries i crítiques davant de situacions de discriminació per motiu de gènere, sexe i opció afectivasexual</w:t>
        </w:r>
      </w:hyperlink>
    </w:p>
    <w:p>
      <w:pPr>
        <w:pStyle w:val="Link4"/>
      </w:pPr>
      <w:hyperlink r:id="rId90">
        <w:r>
          <w:rPr/>
          <w:t>Manifestació d’actituds cooperatives, solidàries i crítiques davant de situacions de discriminació per motiu de gènere, sexe i opció afectivasexual</w:t>
        </w:r>
      </w:hyperlink>
    </w:p>
    <w:p>
      <w:pPr>
        <w:pStyle w:val="Link4"/>
      </w:pPr>
      <w:hyperlink r:id="rId91">
        <w:r>
          <w:rPr/>
          <w:t xml:space="preserve">Capacitat de treballar en col·laboració amb les persones del grup-classe en determinades tasques </w:t>
        </w:r>
      </w:hyperlink>
    </w:p>
    <w:p>
      <w:pPr>
        <w:pStyle w:val="Link4"/>
      </w:pPr>
      <w:hyperlink r:id="rId92">
        <w:r>
          <w:rPr/>
          <w:t xml:space="preserve">Treball col·laboratiu amb divisió de tasques equilibrades amb les persones del grup-classe </w:t>
        </w:r>
      </w:hyperlink>
    </w:p>
    <w:p>
      <w:pPr>
        <w:pStyle w:val="Link4"/>
      </w:pPr>
      <w:hyperlink r:id="rId93">
        <w:r>
          <w:rPr/>
          <w:t>Treball cooperatiu i reconeixement dels seus beneficis per totes les persones del grup-classe</w:t>
        </w:r>
      </w:hyperlink>
    </w:p>
    <w:p>
      <w:pPr>
        <w:pStyle w:val="Link4"/>
      </w:pPr>
      <w:hyperlink r:id="rId94">
        <w:r>
          <w:rPr/>
          <w:t>Planificació de tasques de grup-classe de forma cooperativa, i capacitat d’autoavaluar els beneficis de la cooperació per totes les persones</w:t>
        </w:r>
      </w:hyperlink>
    </w:p>
    <w:p>
      <w:pPr>
        <w:pStyle w:val="Link4"/>
      </w:pPr>
      <w:hyperlink r:id="rId95">
        <w:r>
          <w:rPr/>
          <w:t>Planificació de tasques de forma cooperativa, incloent actors externs a l’aula o al centre escolar. Reconeixement de la cooperació com a forma d’apoderament col.lectiu</w:t>
        </w:r>
      </w:hyperlink>
    </w:p>
    <w:p>
      <w:pPr>
        <w:pStyle w:val="Link4"/>
      </w:pPr>
      <w:hyperlink r:id="rId96">
        <w:r>
          <w:rPr/>
          <w:t>Coneixement de les característiques i  funcions de les institucions escolars i de  les interdependències existents amb altres institucions, associacions, moviments i xarxes socials de l’entorn proper</w:t>
        </w:r>
      </w:hyperlink>
    </w:p>
    <w:p>
      <w:pPr>
        <w:pStyle w:val="Link4"/>
      </w:pPr>
      <w:hyperlink r:id="rId97">
        <w:r>
          <w:rPr/>
          <w:t>Interès i voluntat per  participar de forma responsable i compromesa en les  tasques escolars</w:t>
        </w:r>
      </w:hyperlink>
    </w:p>
    <w:p>
      <w:pPr>
        <w:pStyle w:val="Link4"/>
      </w:pPr>
      <w:hyperlink r:id="rId98">
        <w:r>
          <w:rPr/>
          <w:t>Identificació i pràctica de les diferents normes per a la  convivència democràtica al centre, la família i l’entorn proper</w:t>
        </w:r>
      </w:hyperlink>
    </w:p>
    <w:p>
      <w:pPr>
        <w:pStyle w:val="Link4"/>
      </w:pPr>
      <w:hyperlink r:id="rId99">
        <w:r>
          <w:rPr/>
          <w:t>Assumpció de les responsabilitats i els compromisos adquirits en relació a la planificació, organització i realització de tasques i projectes en l’àmbit escolar, familiar i en la vida quotidiana</w:t>
        </w:r>
      </w:hyperlink>
    </w:p>
    <w:p>
      <w:pPr>
        <w:pStyle w:val="Link4"/>
      </w:pPr>
      <w:hyperlink r:id="rId100">
        <w:r>
          <w:rPr/>
          <w:t>Compromís en la construcció i el respecte de normes per a la  convivència democràtica en l’àmbit escolar, familiar i en l’entorn proper.</w:t>
        </w:r>
      </w:hyperlink>
    </w:p>
    <w:p>
      <w:pPr>
        <w:pStyle w:val="Link4"/>
      </w:pPr>
      <w:hyperlink r:id="rId10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102">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103">
        <w:r>
          <w:rPr/>
          <w:t>Introducció a les causes i conseqüències dels diferents problemes mediambientals degut a l’activitat humana</w:t>
        </w:r>
      </w:hyperlink>
    </w:p>
    <w:p>
      <w:pPr>
        <w:pStyle w:val="Link4"/>
      </w:pPr>
      <w:hyperlink r:id="rId104">
        <w:r>
          <w:rPr/>
          <w:t>Coneixement de les funcions dels diferents elements que configuren el medi ambient, el territori i la naturalesa</w:t>
        </w:r>
      </w:hyperlink>
    </w:p>
    <w:p>
      <w:pPr>
        <w:pStyle w:val="Link4"/>
      </w:pPr>
      <w:hyperlink r:id="rId105">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106">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107">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108">
        <w:r>
          <w:rPr/>
          <w:t>Inici en la pràctica de presa de decisions i de construcció consensuada d'algunes normes bàsiques per organitzar a la convivència a l’aula i al centre</w:t>
        </w:r>
      </w:hyperlink>
    </w:p>
    <w:p>
      <w:pPr>
        <w:pStyle w:val="Link4"/>
      </w:pPr>
      <w:hyperlink r:id="rId109">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110">
        <w:r>
          <w:rPr/>
          <w:t>Establiment de relacions de convivència a l'aula, al centre i a l'entorn basades en l'estima, el respecte i la conficança en un mateix i en les altres persones</w:t>
        </w:r>
      </w:hyperlink>
    </w:p>
    <w:p>
      <w:pPr>
        <w:pStyle w:val="Link4"/>
      </w:pPr>
      <w:hyperlink r:id="rId111">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112">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113">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114">
        <w:r>
          <w:rPr/>
          <w:t>Diari d'aula</w:t>
        </w:r>
      </w:hyperlink>
    </w:p>
    <w:p/>
    <w:p>
      <w:pPr>
        <w:pStyle w:val="Heading2"/>
      </w:pPr>
      <w:r>
        <w:t>CURRÍCULUM</w:t>
      </w:r>
    </w:p>
    <w:p/>
    <w:p>
      <w:pPr>
        <w:pStyle w:val="Heading3"/>
      </w:pPr>
      <w:r>
        <w:t>Dimensió plurilingüe i intercultural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Ús d’un llenguatge no discriminatori i respectuós amb les diferències.</w:t>
      </w:r>
    </w:p>
    <w:p/>
    <w:p>
      <w:pPr>
        <w:pStyle w:val="Heading4"/>
      </w:pPr>
      <w:r>
        <w:t>CRITERI D'AVALUACIÓ</w:t>
      </w:r>
    </w:p>
    <w:p/>
    <w:p>
      <w:pPr>
        <w:pStyle w:val="Heading4"/>
      </w:pPr>
      <w:r>
        <w:t>PÀGINA REFERÈNCIA DOCUMENT CURRÍCULUM</w:t>
      </w:r>
    </w:p>
    <w:p>
      <w:pPr>
        <w:pStyle w:val="Normal4"/>
      </w:pPr>
      <w:r>
        <w:t>Pàgina 55</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3"/>
      </w:pPr>
      <w:r>
        <w:t>Àmbit de llengües 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Ús d’un llenguatge no discriminatori i que respecti les diferències de gènere.</w:t>
      </w:r>
    </w:p>
    <w:p/>
    <w:p>
      <w:pPr>
        <w:pStyle w:val="Heading4"/>
      </w:pPr>
      <w:r>
        <w:t>CRITERI D'AVALUACIÓ</w:t>
      </w:r>
    </w:p>
    <w:p/>
    <w:p>
      <w:pPr>
        <w:pStyle w:val="Heading4"/>
      </w:pPr>
      <w:r>
        <w:t>PÀGINA REFERÈNCIA DOCUMENT CURRÍCULUM</w:t>
      </w:r>
    </w:p>
    <w:p>
      <w:pPr>
        <w:pStyle w:val="Normal4"/>
      </w:pPr>
      <w:r>
        <w:t>Pàgina 48</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3"/>
      </w:pPr>
      <w:r>
        <w:t>Àmbit de llengües Llengua i literatura castellana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Ús d’un llenguatge no discriminatori i respecte per les diferències de gènere.</w:t>
      </w:r>
    </w:p>
    <w:p/>
    <w:p>
      <w:pPr>
        <w:pStyle w:val="Heading4"/>
      </w:pPr>
      <w:r>
        <w:t>CRITERI D'AVALUACIÓ</w:t>
      </w:r>
    </w:p>
    <w:p/>
    <w:p>
      <w:pPr>
        <w:pStyle w:val="Heading4"/>
      </w:pPr>
      <w:r>
        <w:t>PÀGINA REFERÈNCIA DOCUMENT CURRÍCULUM</w:t>
      </w:r>
    </w:p>
    <w:p>
      <w:pPr>
        <w:pStyle w:val="Normal4"/>
      </w:pPr>
      <w:r>
        <w:t>Pàgina 51</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88">
        <w:r>
          <w:rPr/>
          <w:t>Observació i introducció en la seva pràctica d’actituds cooperatives, solidàries i crítiques davant situacions de discriminació per motiu de gènere, sexe i opció afectivasexual.</w:t>
        </w:r>
      </w:hyperlink>
    </w:p>
    <w:p>
      <w:pPr>
        <w:pStyle w:val="ListBullet"/>
      </w:pPr>
      <w:r>
        <w:t>Gènere i feminismes</w:t>
      </w:r>
    </w:p>
    <w:p>
      <w:pPr>
        <w:pStyle w:val="ListBullet"/>
      </w:pPr>
      <w:r>
        <w:t>Educació Primària</w:t>
      </w:r>
    </w:p>
    <w:p>
      <w:pPr>
        <w:pStyle w:val="ListBullet"/>
      </w:pPr>
      <w:r>
        <w:t>Competència en comunicació lingüística</w:t>
      </w:r>
    </w:p>
    <w:p>
      <w:pPr>
        <w:pStyle w:val="Link"/>
      </w:pPr>
      <w:hyperlink r:id="rId60">
        <w:r>
          <w:rPr/>
          <w:t>Aprofundiment en la pràctica d’actituds cooperatives, solidàries i crítiques davant situacions de discriminació per motiu de gènere, sexe i opció afectivasexual.</w:t>
        </w:r>
      </w:hyperlink>
    </w:p>
    <w:p>
      <w:pPr>
        <w:pStyle w:val="ListBullet"/>
      </w:pPr>
      <w:r>
        <w:t>Gènere i feminismes</w:t>
      </w:r>
    </w:p>
    <w:p>
      <w:pPr>
        <w:pStyle w:val="ListBullet"/>
      </w:pPr>
      <w:r>
        <w:t>Educació Primària</w:t>
      </w:r>
    </w:p>
    <w:p>
      <w:pPr>
        <w:pStyle w:val="ListBullet"/>
      </w:pPr>
      <w:r>
        <w:t>Competència en comunicació lingüística</w:t>
      </w:r>
    </w:p>
    <w:p>
      <w:pPr>
        <w:pStyle w:val="Link"/>
      </w:pPr>
      <w:hyperlink r:id="rId115">
        <w:r>
          <w:rPr/>
          <w:t>Identificació de diferents estereotips, prejudicis i discriminacions envers la identitat de gènere, la identitat sexual i l’opció afectivosexual en les diferents dimensions i àmbits personals i socials</w:t>
        </w:r>
      </w:hyperlink>
    </w:p>
    <w:p>
      <w:pPr>
        <w:pStyle w:val="ListBullet"/>
      </w:pPr>
      <w:r>
        <w:t>Gènere i feminismes</w:t>
      </w:r>
    </w:p>
    <w:p>
      <w:pPr>
        <w:pStyle w:val="ListBullet"/>
      </w:pPr>
      <w:r>
        <w:t>Educació Primària</w:t>
      </w:r>
    </w:p>
    <w:p>
      <w:pPr>
        <w:pStyle w:val="ListBullet"/>
      </w:pPr>
      <w:r>
        <w:t>Competència en comunicació lingüística</w:t>
      </w:r>
    </w:p>
    <w:p>
      <w:pPr>
        <w:pStyle w:val="Link"/>
      </w:pPr>
      <w:hyperlink r:id="rId58">
        <w:r>
          <w:rPr/>
          <w:t>Identificació de comportaments i actituds discriminatòries en diferents àmbits de la vida</w:t>
        </w:r>
      </w:hyperlink>
    </w:p>
    <w:p>
      <w:pPr>
        <w:pStyle w:val="ListBullet"/>
      </w:pPr>
      <w:r>
        <w:t>Gènere i feminismes</w:t>
      </w:r>
    </w:p>
    <w:p>
      <w:pPr>
        <w:pStyle w:val="ListBullet"/>
      </w:pPr>
      <w:r>
        <w:t>Educació Primària</w:t>
      </w:r>
    </w:p>
    <w:p>
      <w:pPr>
        <w:pStyle w:val="Link"/>
      </w:pPr>
      <w:hyperlink r:id="rId116">
        <w:r>
          <w:rPr/>
          <w:t>Identificació dels propis prejudicis envers les identitats de gènere, identitats sexuals i opcions afectivosexuals</w:t>
        </w:r>
      </w:hyperlink>
    </w:p>
    <w:p>
      <w:pPr>
        <w:pStyle w:val="ListBullet"/>
      </w:pPr>
      <w:r>
        <w:t>Gènere i feminismes</w:t>
      </w:r>
    </w:p>
    <w:p>
      <w:pPr>
        <w:pStyle w:val="ListBullet"/>
      </w:pPr>
      <w:r>
        <w:t>Educació Primària</w:t>
      </w:r>
    </w:p>
    <w:p>
      <w:pPr>
        <w:pStyle w:val="Link"/>
      </w:pPr>
      <w:hyperlink r:id="rId59">
        <w:r>
          <w:rPr/>
          <w:t>Identificació i ús de les eines, mecanismes i recursos de prevenció i protecció en situacions de discriminació i vulnerabilitat per motiu de gènere, sexe o opció afectivasexual.</w:t>
        </w:r>
      </w:hyperlink>
    </w:p>
    <w:p>
      <w:pPr>
        <w:pStyle w:val="ListBullet"/>
      </w:pPr>
      <w:r>
        <w:t>Gènere i feminismes</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primaria/i1_gen_ba_cm" TargetMode="External"/><Relationship Id="rId10" Type="http://schemas.openxmlformats.org/officeDocument/2006/relationships/hyperlink" Target="https://www.transformarelmon-guia.edualter.org/ca/orientacions-pedagogiques/enfocament-de-genere/masculinitats-i-feminitats/masculinitats-i-feminitats-contingut-daprenentatge/contingut-daprenentatge-secundaria/i2_gen_ba_s1s2" TargetMode="External"/><Relationship Id="rId11" Type="http://schemas.openxmlformats.org/officeDocument/2006/relationships/hyperlink" Target="https://www.transformarelmon-guia.edualter.org/ca/orientacions-pedagogiques/enfocament-de-genere/masculinitats-i-feminitats/masculinitats-i-feminitats-contingut-daprenentatge/contingut-daprenentatge-secundaria/i3_gen_ba_s1s2" TargetMode="External"/><Relationship Id="rId12" Type="http://schemas.openxmlformats.org/officeDocument/2006/relationships/hyperlink" Target="https://www.transformarelmon-guia.edualter.org/ca/orientacions-pedagogiques/enfocament-de-genere/masculinitats-i-feminitats/masculinitats-i-feminitats-contingut-daprenentatge/contingut-daprenentatge-secundaria/i2_gen_ba_s3s4" TargetMode="External"/><Relationship Id="rId13" Type="http://schemas.openxmlformats.org/officeDocument/2006/relationships/hyperlink" Target="https://www.transformarelmon-guia.edualter.org/ca/orientacions-pedagogiques/enfocament-de-genere/masculinitats-i-feminitats/masculinitats-i-feminitats-contingut-daprenentatge/contingut-daprenentatge-secundaria/i4_gen_ba_s3s4" TargetMode="External"/><Relationship Id="rId1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1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1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1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2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s" TargetMode="External"/><Relationship Id="rId2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s" TargetMode="External"/><Relationship Id="rId2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2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2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2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2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2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28"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m" TargetMode="External"/><Relationship Id="rId2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3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31"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3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i" TargetMode="External"/><Relationship Id="rId3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3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m" TargetMode="External"/><Relationship Id="rId3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3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s" TargetMode="External"/><Relationship Id="rId3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3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3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s" TargetMode="External"/><Relationship Id="rId4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m" TargetMode="External"/><Relationship Id="rId4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42" Type="http://schemas.openxmlformats.org/officeDocument/2006/relationships/hyperlink" Target="https://www.transformarelmon-guia.edualter.org/ca/instruments/observacio-dactituds" TargetMode="External"/><Relationship Id="rId43" Type="http://schemas.openxmlformats.org/officeDocument/2006/relationships/hyperlink" Target="https://www.transformarelmon-guia.edualter.org/ca/orientacions-pedagogiques/enfocament-de-genere/masculinitats-i-feminitats/masculinitats-i-feminitats-contingut-daprenentatge/contingut-daprenentatge-primaria/i2_gen_ba_ci" TargetMode="External"/><Relationship Id="rId44" Type="http://schemas.openxmlformats.org/officeDocument/2006/relationships/hyperlink" Target="https://www.transformarelmon-guia.edualter.org/ca/orientacions-pedagogiques/enfocament-de-genere/masculinitats-i-feminitats/masculinitats-i-feminitats-contingut-daprenentatge/contingut-daprenentatge-primaria/i3_gen_ba_ci" TargetMode="External"/><Relationship Id="rId45" Type="http://schemas.openxmlformats.org/officeDocument/2006/relationships/hyperlink" Target="https://www.transformarelmon-guia.edualter.org/ca/orientacions-pedagogiques/enfocament-de-genere/masculinitats-i-feminitats/masculinitats-i-feminitats-contingut-daprenentatge/contingut-daprenentatge-primaria/i4_gen_ba_ci" TargetMode="External"/><Relationship Id="rId46" Type="http://schemas.openxmlformats.org/officeDocument/2006/relationships/hyperlink" Target="https://www.transformarelmon-guia.edualter.org/ca/orientacions-pedagogiques/enfocament-de-genere/masculinitats-i-feminitats/masculinitats-i-feminitats-contingut-daprenentatge/contingut-daprenentatge-primaria/i5_gen_ba_ci" TargetMode="External"/><Relationship Id="rId47" Type="http://schemas.openxmlformats.org/officeDocument/2006/relationships/hyperlink" Target="https://www.transformarelmon-guia.edualter.org/ca/orientacions-pedagogiques/enfocament-de-genere/masculinitats-i-feminitats/masculinitats-i-feminitats-contingut-daprenentatge/contingut-daprenentatge-primaria/i2_gen_ba_cm" TargetMode="External"/><Relationship Id="rId48" Type="http://schemas.openxmlformats.org/officeDocument/2006/relationships/hyperlink" Target="https://www.transformarelmon-guia.edualter.org/ca/orientacions-pedagogiques/enfocament-de-genere/masculinitats-i-feminitats/masculinitats-i-feminitats-contingut-daprenentatge/contingut-daprenentatge-primaria/i3_gen_ba_cm" TargetMode="External"/><Relationship Id="rId49" Type="http://schemas.openxmlformats.org/officeDocument/2006/relationships/hyperlink" Target="https://www.transformarelmon-guia.edualter.org/ca/orientacions-pedagogiques/enfocament-de-genere/masculinitats-i-feminitats/masculinitats-i-feminitats-contingut-daprenentatge/contingut-daprenentatge-primaria/i1_gen_ba_cs" TargetMode="External"/><Relationship Id="rId50" Type="http://schemas.openxmlformats.org/officeDocument/2006/relationships/hyperlink" Target="https://www.transformarelmon-guia.edualter.org/ca/orientacions-pedagogiques/enfocament-de-genere/masculinitats-i-feminitats/masculinitats-i-feminitats-contingut-daprenentatge/contingut-daprenentatge-primaria/i2_gen_ba_cs" TargetMode="External"/><Relationship Id="rId51" Type="http://schemas.openxmlformats.org/officeDocument/2006/relationships/hyperlink" Target="https://www.transformarelmon-guia.edualter.org/ca/orientacions-pedagogiques/enfocament-de-genere/masculinitats-i-feminitats/masculinitats-i-feminitats-contingut-daprenentatge/contingut-daprenentatge-primaria/i3_gen_ba_cs" TargetMode="External"/><Relationship Id="rId52" Type="http://schemas.openxmlformats.org/officeDocument/2006/relationships/hyperlink" Target="https://www.transformarelmon-guia.edualter.org/ca/orientacions-pedagogiques/enfocament-de-genere/masculinitats-i-feminitats/masculinitats-i-feminitats-contingut-daprenentatge/contingut-daprenentatge-primaria/i4_gen_ba_cs" TargetMode="External"/><Relationship Id="rId5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5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5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5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5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i" TargetMode="External"/><Relationship Id="rId5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m" TargetMode="External"/><Relationship Id="rId5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m" TargetMode="External"/><Relationship Id="rId6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6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1s2" TargetMode="External"/><Relationship Id="rId6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locc_s1s2" TargetMode="External"/><Relationship Id="rId6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3s4" TargetMode="External"/><Relationship Id="rId6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c_s3s4" TargetMode="External"/><Relationship Id="rId6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i" TargetMode="External"/><Relationship Id="rId6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i" TargetMode="External"/><Relationship Id="rId6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m" TargetMode="External"/><Relationship Id="rId6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m" TargetMode="External"/><Relationship Id="rId6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s" TargetMode="External"/><Relationship Id="rId7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7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s" TargetMode="External"/><Relationship Id="rId7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1s2" TargetMode="External"/><Relationship Id="rId7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1s2" TargetMode="External"/><Relationship Id="rId7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3s4" TargetMode="External"/><Relationship Id="rId7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3s4" TargetMode="External"/><Relationship Id="rId7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7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78"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i" TargetMode="External"/><Relationship Id="rId79"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i" TargetMode="External"/><Relationship Id="rId8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i" TargetMode="External"/><Relationship Id="rId8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i" TargetMode="External"/><Relationship Id="rId8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i" TargetMode="External"/><Relationship Id="rId8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m" TargetMode="External"/><Relationship Id="rId8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m" TargetMode="External"/><Relationship Id="rId8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8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8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8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i" TargetMode="External"/><Relationship Id="rId8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1s2" TargetMode="External"/><Relationship Id="rId9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9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9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9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9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9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9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9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i" TargetMode="External"/><Relationship Id="rId9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9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s" TargetMode="External"/><Relationship Id="rId10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10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10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10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i" TargetMode="External"/><Relationship Id="rId10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m" TargetMode="External"/><Relationship Id="rId105"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3s4" TargetMode="External"/><Relationship Id="rId106"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3s4" TargetMode="External"/><Relationship Id="rId10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i" TargetMode="External"/><Relationship Id="rId10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m" TargetMode="External"/><Relationship Id="rId10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m" TargetMode="External"/><Relationship Id="rId110"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s" TargetMode="External"/><Relationship Id="rId11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s" TargetMode="External"/><Relationship Id="rId11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1s2" TargetMode="External"/><Relationship Id="rId113"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3s4" TargetMode="External"/><Relationship Id="rId114" Type="http://schemas.openxmlformats.org/officeDocument/2006/relationships/hyperlink" Target="https://www.transformarelmon-guia.edualter.org/ca/instruments/diari-daula" TargetMode="External"/><Relationship Id="rId11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m" TargetMode="External"/><Relationship Id="rId11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