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diferents mecanismes i vies de participació democràtica a  l’aula i al centre escolar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diferents mecanismes i vies de participació democràtica a l’aula i al centre escolar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Pr>
        <w:pStyle w:val="ListBullet"/>
      </w:pPr>
      <w:r>
        <w:t>Competència emprenedora</w:t>
      </w:r>
    </w:p>
    <w:p>
      <w:pPr>
        <w:pStyle w:val="ListBullet"/>
      </w:pPr>
      <w:r>
        <w:t>Competència digital</w:t>
      </w:r>
    </w:p>
    <w:p>
      <w:pPr>
        <w:pStyle w:val="ListBullet"/>
      </w:pPr>
      <w:r>
        <w:t>Competència personal, social i d'aprendre a aprendre</w:t>
      </w:r>
    </w:p>
    <w:p>
      <w:pPr>
        <w:pStyle w:val="ListBullet"/>
      </w:pPr>
      <w:r>
        <w:t>Competència ciutadana</w:t>
      </w:r>
    </w:p>
    <w:p>
      <w:pPr>
        <w:pStyle w:val="ListBullet"/>
      </w:pPr>
      <w:r>
        <w:t>Competència en consciència i expressió culturals</w:t>
      </w:r>
    </w:p>
    <w:p>
      <w:pPr>
        <w:pStyle w:val="ListBullet"/>
      </w:pPr>
      <w:r>
        <w:t>Competència matemàtica i competència en ciència, tecnologia i enginyeria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3">
        <w:r>
          <w:rPr/>
          <w:t xml:space="preserve">Coneixement de les normes de l’aula </w:t>
        </w:r>
      </w:hyperlink>
    </w:p>
    <w:p>
      <w:pPr>
        <w:pStyle w:val="Link4"/>
      </w:pPr>
      <w:hyperlink r:id="rId44">
        <w:r>
          <w:rPr/>
          <w:t>Valoració de les normes de classe com a instrument de regulació de la convivència a l’aula i al centre escolar</w:t>
        </w:r>
      </w:hyperlink>
    </w:p>
    <w:p>
      <w:pPr>
        <w:pStyle w:val="Link4"/>
      </w:pPr>
      <w:hyperlink r:id="rId45">
        <w:r>
          <w:rPr/>
          <w:t>Capacitat de formular normes de classe que promoguin la convivència i de preveure mesures que siguin reparadores</w:t>
        </w:r>
      </w:hyperlink>
    </w:p>
    <w:p>
      <w:pPr>
        <w:pStyle w:val="Link4"/>
      </w:pPr>
      <w:hyperlink r:id="rId46">
        <w:r>
          <w:rPr/>
          <w:t>Definició conjunta i aplicació de normes de classe que promoguin la convivència, i de mesures reparadores</w:t>
        </w:r>
      </w:hyperlink>
    </w:p>
    <w:p>
      <w:pPr>
        <w:pStyle w:val="Link4"/>
      </w:pPr>
      <w:hyperlink r:id="rId47">
        <w:r>
          <w:rPr/>
          <w:t>Capacitat de fer el seguiment i valorar el respecte de les normes de classe i el caràcter reparador de les mesures</w:t>
        </w:r>
      </w:hyperlink>
    </w:p>
    <w:p>
      <w:pPr>
        <w:pStyle w:val="Link4"/>
      </w:pPr>
      <w:hyperlink r:id="rId48">
        <w:r>
          <w:rPr/>
          <w:t xml:space="preserve">Observació del valor de les normes  d’aula i de centre </w:t>
        </w:r>
      </w:hyperlink>
    </w:p>
    <w:p>
      <w:pPr>
        <w:pStyle w:val="Link4"/>
      </w:pPr>
      <w:hyperlink r:id="rId49">
        <w:r>
          <w:rPr/>
          <w:t>Observació d’aspectes de la organització d’aula o de centre que s’haurien de millorar</w:t>
        </w:r>
      </w:hyperlink>
    </w:p>
    <w:p>
      <w:pPr>
        <w:pStyle w:val="Link4"/>
      </w:pPr>
      <w:hyperlink r:id="rId50">
        <w:r>
          <w:rPr/>
          <w:t>Respecte a les normes  d’aula i de centre, reconeixent-ne el benefici per una mateixa i per les altres persones</w:t>
        </w:r>
      </w:hyperlink>
    </w:p>
    <w:p>
      <w:pPr>
        <w:pStyle w:val="Link4"/>
      </w:pPr>
      <w:hyperlink r:id="rId51">
        <w:r>
          <w:rPr/>
          <w:t>Formulació puntual d’alternatives per tal de millorar aspectes de la organització d’aula o de centre</w:t>
        </w:r>
      </w:hyperlink>
    </w:p>
    <w:p>
      <w:pPr>
        <w:pStyle w:val="Link4"/>
      </w:pPr>
      <w:hyperlink r:id="rId52">
        <w:r>
          <w:rPr/>
          <w:t>Valoració positiva de a les normes  d’aula i de centre, reconeixent-ne el benefici per una mateixa i per les altres persones</w:t>
        </w:r>
      </w:hyperlink>
    </w:p>
    <w:p>
      <w:pPr>
        <w:pStyle w:val="Link4"/>
      </w:pPr>
      <w:hyperlink r:id="rId53">
        <w:r>
          <w:rPr/>
          <w:t>Valoració crítica de diferents alternatives per decidir quines contribueixen més a millorar aspectes de la organització d’aula o de centre</w:t>
        </w:r>
      </w:hyperlink>
    </w:p>
    <w:p>
      <w:pPr>
        <w:pStyle w:val="Link4"/>
      </w:pPr>
      <w:hyperlink r:id="rId54">
        <w:r>
          <w:rPr/>
          <w:t>Valoració positiva de les normes de centre i socials, reconeixent-ne el benefici per una mateixa, per les altres persones i per la societat</w:t>
        </w:r>
      </w:hyperlink>
    </w:p>
    <w:p>
      <w:pPr>
        <w:pStyle w:val="Link4"/>
      </w:pPr>
      <w:hyperlink r:id="rId55">
        <w:r>
          <w:rPr/>
          <w:t>Reconeixement de i no col•laboració amb principis, normes i formes d’organització injustes</w:t>
        </w:r>
      </w:hyperlink>
    </w:p>
    <w:p>
      <w:pPr>
        <w:pStyle w:val="Link4"/>
      </w:pPr>
      <w:hyperlink r:id="rId56">
        <w:r>
          <w:rPr/>
          <w:t>Presentació i pràctica de les normes, i de la seva importància per a la convivència democràtica en els diferents àmbits relacionals</w:t>
        </w:r>
      </w:hyperlink>
    </w:p>
    <w:p>
      <w:pPr>
        <w:pStyle w:val="Link4"/>
      </w:pPr>
      <w:hyperlink r:id="rId57">
        <w:r>
          <w:rPr/>
          <w:t>Interès en prendre decisions de forma autònoma i expressar-les</w:t>
        </w:r>
      </w:hyperlink>
    </w:p>
    <w:p>
      <w:pPr>
        <w:pStyle w:val="Link4"/>
      </w:pPr>
      <w:hyperlink r:id="rId58">
        <w:r>
          <w:rPr/>
          <w:t>Identificació dels propis compromisos i responsabilitats en relació a  la planificació, organització i realització de les tasques escolars i familiars</w:t>
        </w:r>
      </w:hyperlink>
    </w:p>
    <w:p>
      <w:pPr>
        <w:pStyle w:val="Link4"/>
      </w:pPr>
      <w:hyperlink r:id="rId33">
        <w:r>
          <w:rPr/>
          <w:t>Pràctica de les diferents habilitats per a la comunicació i la convivència a l’aula i al centre</w:t>
        </w:r>
      </w:hyperlink>
    </w:p>
    <w:p>
      <w:pPr>
        <w:pStyle w:val="Link4"/>
      </w:pPr>
      <w:hyperlink r:id="rId59">
        <w:r>
          <w:rPr/>
          <w:t>Identificació i pràctica de les diferents normes per a la  convivència democràtica al centre, la família i l’entorn proper</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60">
        <w:r>
          <w:rPr/>
          <w:t>Compromís en la construcció i el respecte de normes per a la  convivència democràtica en l’àmbit escolar, familiar i en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62">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64">
        <w:r>
          <w:rPr/>
          <w:t>Desenvolupament de nous mecanismes i vies de participació democràtica a l’aula, al centre i a l’entorn, indagant propostes de millora i aprofundiment democràtic</w:t>
        </w:r>
      </w:hyperlink>
    </w:p>
    <w:p>
      <w:pPr>
        <w:pStyle w:val="Link4"/>
      </w:pPr>
      <w:hyperlink r:id="rId65">
        <w:r>
          <w:rPr/>
          <w:t>Inici en la pràctica de presa de decisions i de construcció consensuada d'algunes normes bàsiques per organitzar a la convivència a l’aula i al centre</w:t>
        </w:r>
      </w:hyperlink>
    </w:p>
    <w:p>
      <w:pPr>
        <w:pStyle w:val="Link4"/>
      </w:pPr>
      <w:hyperlink r:id="rId6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7">
        <w:r>
          <w:rPr/>
          <w:t>Establiment de relacions de convivència a l'aula, al centre i a l'entorn basades en l'estima, el respecte i la conficança en un mateix i en les altres persones</w:t>
        </w:r>
      </w:hyperlink>
    </w:p>
    <w:p>
      <w:pPr>
        <w:pStyle w:val="Link4"/>
      </w:pPr>
      <w:hyperlink r:id="rId68">
        <w:r>
          <w:rPr/>
          <w:t>Participació en la presa de decisions i en la construcció consensuada d'unes normes bàsiques per organitzar la convivència a l’aula i al  centre</w:t>
        </w:r>
      </w:hyperlink>
    </w:p>
    <w:p>
      <w:pPr>
        <w:pStyle w:val="Link4"/>
      </w:pPr>
      <w:hyperlink r:id="rId69">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Assumir responsabilitats i afavorir dinàmiques de treball cooperatiu i participatiu en l’elaboració de</w:t>
        <w:br/>
        <w:br/>
        <w:br/>
        <w:t>projectes artístics i culturals.</w:t>
      </w:r>
    </w:p>
    <w:p/>
    <w:p>
      <w:pPr>
        <w:pStyle w:val="Heading4"/>
      </w:pPr>
      <w:r>
        <w:t>CRITERI D'AVALUACIÓ</w:t>
      </w:r>
    </w:p>
    <w:p/>
    <w:p>
      <w:pPr>
        <w:pStyle w:val="Heading4"/>
      </w:pPr>
      <w:r>
        <w:t>PÀGINA REFERÈNCIA DOCUMENT CURRÍCULUM</w:t>
      </w:r>
    </w:p>
    <w:p>
      <w:pPr>
        <w:pStyle w:val="Normal4"/>
      </w:pPr>
      <w:r>
        <w:t>102</w:t>
      </w:r>
    </w:p>
    <w:p/>
    <w:p>
      <w:pPr>
        <w:pStyle w:val="Heading4"/>
      </w:pPr>
      <w:r>
        <w:t>COMPETÈNCIA</w:t>
      </w:r>
    </w:p>
    <w:p>
      <w:pPr>
        <w:pStyle w:val="ListBullet2"/>
      </w:pPr>
      <w:r>
        <w:t>Competència en consciència i expressió culturals</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disseny d’actuacions responsables orientades a l’ús sostenible de l’entorn.</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Realització d’un treball d’investigació a partir d’una qüestió rellevant, mitjançant el treball cooperatiu</w:t>
        <w:br/>
        <w:br/>
        <w:br/>
        <w:t>i l’ús de les TIC.</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digital</w:t>
      </w:r>
    </w:p>
    <w:p>
      <w:pPr>
        <w:pStyle w:val="ListBullet2"/>
      </w:pPr>
      <w:r>
        <w:t>Competència personal, social i d'aprendre a aprendre</w:t>
      </w:r>
    </w:p>
    <w:p>
      <w:pPr>
        <w:pStyle w:val="ListBullet2"/>
      </w:pPr>
      <w:r>
        <w:t>Competència matemàtica i competència en ciència, tecnologia i enginyeria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Formulació de propostes d’activitats creatives per a la gestió del temps de lleure. Identificació d’activitats</w:t>
        <w:br/>
        <w:br/>
        <w:br/>
        <w:t>d’oci individuals o col·lectives.</w:t>
      </w:r>
    </w:p>
    <w:p/>
    <w:p>
      <w:pPr>
        <w:pStyle w:val="Heading4"/>
      </w:pPr>
      <w:r>
        <w:t>CRITERI D'AVALUACIÓ</w:t>
      </w:r>
    </w:p>
    <w:p/>
    <w:p>
      <w:pPr>
        <w:pStyle w:val="Heading4"/>
      </w:pPr>
      <w:r>
        <w:t>PÀGINA REFERÈNCIA DOCUMENT CURRÍCULUM</w:t>
      </w:r>
    </w:p>
    <w:p>
      <w:pPr>
        <w:pStyle w:val="Normal4"/>
      </w:pPr>
      <w:r>
        <w:t>85</w:t>
      </w:r>
    </w:p>
    <w:p/>
    <w:p>
      <w:pPr>
        <w:pStyle w:val="Heading4"/>
      </w:pPr>
      <w:r>
        <w:t>COMPETÈNCIA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interpersonals dins la comunitat o grup. Coneixement i utilització dels</w:t>
        <w:br/>
        <w:br/>
        <w:br/>
        <w:t>mecanismes de la participació activa, la cooperació i el diàleg en la construcció de tasques comunes</w:t>
        <w:br/>
        <w:br/>
        <w:br/>
        <w:t>i en la resolució de conflictes.</w:t>
      </w:r>
    </w:p>
    <w:p/>
    <w:p>
      <w:pPr>
        <w:pStyle w:val="Heading4"/>
      </w:pPr>
      <w:r>
        <w:t>CRITERI D'AVALUACIÓ</w:t>
      </w:r>
    </w:p>
    <w:p/>
    <w:p>
      <w:pPr>
        <w:pStyle w:val="Heading4"/>
      </w:pPr>
      <w:r>
        <w:t>PÀGINA REFERÈNCIA DOCUMENT CURRÍCULUM</w:t>
      </w:r>
    </w:p>
    <w:p>
      <w:pPr>
        <w:pStyle w:val="Normal4"/>
      </w:pPr>
      <w:r>
        <w:t>86</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Responsabilització en el manteniment de la neteja, l’ordre i l’estalvi de materials i energia a l’escola</w:t>
        <w:br/>
        <w:br/>
        <w:br/>
        <w:t>i a casa.</w:t>
      </w:r>
    </w:p>
    <w:p/>
    <w:p>
      <w:pPr>
        <w:pStyle w:val="Heading4"/>
      </w:pPr>
      <w:r>
        <w:t>CRITERI D'AVALUACIÓ</w:t>
      </w:r>
    </w:p>
    <w:p/>
    <w:p>
      <w:pPr>
        <w:pStyle w:val="Heading4"/>
      </w:pPr>
      <w:r>
        <w:t>PÀGINA REFERÈNCIA DOCUMENT CURRÍCULUM</w:t>
      </w:r>
    </w:p>
    <w:p>
      <w:pPr>
        <w:pStyle w:val="Normal4"/>
      </w:pPr>
      <w:r>
        <w:t>87</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0">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6">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7">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8">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59">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4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4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4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4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5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5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6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