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Identificació dels propis compromisos i responsabilitats en relació a  la planificació, organització i realització de les tasques escolars i familiars</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Participar de forma activa, responsable i compromesa en la construcció i respecte de les normes de convivència, la presa de decisions i la realització de projectes en l’àmbit escolar, familiar i en l’entorn proper.</w:t>
      </w:r>
    </w:p>
    <w:p/>
    <w:p>
      <w:pPr>
        <w:pStyle w:val="Heading1"/>
      </w:pPr>
      <w:r>
        <w:t>CRITERI D'AVALUACIÓ</w:t>
      </w:r>
    </w:p>
    <w:p>
      <w:pPr/>
      <w:r>
        <w:t>Identifiquen els propis compromisos i responsabilitats en relació a la planificació, organització i realització de les tasques escolars i familiars</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Participació democràtica i ciutadania</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COMPETÈNCIES</w:t>
      </w:r>
    </w:p>
    <w:p>
      <w:pPr>
        <w:pStyle w:val="ListBullet"/>
      </w:pPr>
      <w:r>
        <w:t>Competència en comunicació lingüística</w:t>
      </w:r>
    </w:p>
    <w:p/>
    <w:p>
      <w:pPr>
        <w:pStyle w:val="Heading1"/>
      </w:pPr>
      <w:r>
        <w:t>RECOMANACIONS PEDAGÒGIQUES</w:t>
      </w:r>
    </w:p>
    <w:p/>
    <w:p>
      <w:pPr>
        <w:pStyle w:val="Heading2"/>
      </w:pPr>
      <w:r>
        <w:t>ESTRATÈGIES DIDÀCTIQUES</w:t>
      </w:r>
    </w:p>
    <w:p/>
    <w:p>
      <w:pPr>
        <w:pStyle w:val="Heading3"/>
      </w:pPr>
      <w:r>
        <w:t>Diaris personals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diari personal és una tècnica que promou diferents aspectes en el seu procés de realització com estimular la creativitat, l’autonomia personal, l’autoestima i deixar constància de les tasques, activitats i exercicis realitzats tant a nivell individual com grupal.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Mig termini (almenys 6 mesos)</w:t>
      </w:r>
    </w:p>
    <w:p/>
    <w:p>
      <w:pPr>
        <w:pStyle w:val="Heading4"/>
      </w:pPr>
      <w:r>
        <w:t>ORIENTACIONS</w:t>
      </w:r>
    </w:p>
    <w:p>
      <w:pPr>
        <w:pStyle w:val="Link4"/>
      </w:pPr>
      <w:hyperlink r:id="rId9">
        <w:r>
          <w:rPr/>
          <w:t>Presa de consciència del propi procès de construcció de la masculinitat i la feminitat.</w:t>
        </w:r>
      </w:hyperlink>
    </w:p>
    <w:p>
      <w:pPr>
        <w:pStyle w:val="Link4"/>
      </w:pPr>
      <w:hyperlink r:id="rId10">
        <w:r>
          <w:rPr/>
          <w:t>Assumpció del propi procès de construcció de la masculinitat i feminitat.</w:t>
        </w:r>
      </w:hyperlink>
    </w:p>
    <w:p>
      <w:pPr>
        <w:pStyle w:val="Link4"/>
      </w:pPr>
      <w:hyperlink r:id="rId11">
        <w:r>
          <w:rPr/>
          <w:t>Valoració del paper de la dona i els sabers femenins com a motor de canvi i transformació social.</w:t>
        </w:r>
      </w:hyperlink>
    </w:p>
    <w:p>
      <w:pPr>
        <w:pStyle w:val="Link4"/>
      </w:pPr>
      <w:hyperlink r:id="rId12">
        <w:r>
          <w:rPr/>
          <w:t xml:space="preserve">Consciènciació i autonomia en la construcció del propi model de masculinitat i feminitat.  </w:t>
        </w:r>
      </w:hyperlink>
    </w:p>
    <w:p>
      <w:pPr>
        <w:pStyle w:val="Link4"/>
      </w:pPr>
      <w:hyperlink r:id="rId13">
        <w:r>
          <w:rPr/>
          <w:t>Percepció dels trets constitutius de la pròpia identitat de gènere, identitat sexual i opció afectivasexual</w:t>
        </w:r>
      </w:hyperlink>
    </w:p>
    <w:p>
      <w:pPr>
        <w:pStyle w:val="Link4"/>
      </w:pPr>
      <w:hyperlink r:id="rId14">
        <w:r>
          <w:rPr/>
          <w:t>Identificació dels elements essencials per a iniciar el procés de construcció de la identitat de gènere, identitat sexual i opció afectivasexual</w:t>
        </w:r>
      </w:hyperlink>
    </w:p>
    <w:p>
      <w:pPr>
        <w:pStyle w:val="Link4"/>
      </w:pPr>
      <w:hyperlink r:id="rId15">
        <w:r>
          <w:rPr/>
          <w:t>Identificació dels trets constitutius de la pròpia identitat de gènere, identitat sexual i opció afectivasexual</w:t>
        </w:r>
      </w:hyperlink>
    </w:p>
    <w:p>
      <w:pPr>
        <w:pStyle w:val="Link4"/>
      </w:pPr>
      <w:hyperlink r:id="rId16">
        <w:r>
          <w:rPr/>
          <w:t>Presa de consciència del propi procés de construcció de la identitat de gènere, identitat sexual i opció afectivasexual</w:t>
        </w:r>
      </w:hyperlink>
    </w:p>
    <w:p>
      <w:pPr>
        <w:pStyle w:val="Link4"/>
      </w:pPr>
      <w:hyperlink r:id="rId17">
        <w:r>
          <w:rPr/>
          <w:t>Interès pels trets constitutius de la pròpia identitat de gènere, identitat sexual i opció afectivasexual</w:t>
        </w:r>
      </w:hyperlink>
    </w:p>
    <w:p>
      <w:pPr>
        <w:pStyle w:val="Link4"/>
      </w:pPr>
      <w:hyperlink r:id="rId18">
        <w:r>
          <w:rPr/>
          <w:t>Assumpció del propi procés de construcció de la identitat de gènere, identitat sexual i opció afectivosexual</w:t>
        </w:r>
      </w:hyperlink>
    </w:p>
    <w:p>
      <w:pPr>
        <w:pStyle w:val="Link4"/>
      </w:pPr>
      <w:hyperlink r:id="rId19">
        <w:r>
          <w:rPr/>
          <w:t>Anàlisi crítica dels trets constitutius de la pròpia identitat de gènere, identitat sexual i opció afectivasexual</w:t>
        </w:r>
      </w:hyperlink>
    </w:p>
    <w:p>
      <w:pPr>
        <w:pStyle w:val="Link4"/>
      </w:pPr>
      <w:hyperlink r:id="rId20">
        <w:r>
          <w:rPr/>
          <w:t>Conscienciació crítica del propi procés de construcció de la identitat de gènere, identitat sexual i opció afectivasexual</w:t>
        </w:r>
      </w:hyperlink>
    </w:p>
    <w:p>
      <w:pPr>
        <w:pStyle w:val="Link4"/>
      </w:pPr>
      <w:hyperlink r:id="rId21">
        <w:r>
          <w:rPr/>
          <w:t>Valoració dels trets constitutius de la pròpia identitat de gènere, identitat sexual i opció afectivasexual</w:t>
        </w:r>
      </w:hyperlink>
    </w:p>
    <w:p>
      <w:pPr>
        <w:pStyle w:val="Link4"/>
      </w:pPr>
      <w:hyperlink r:id="rId22">
        <w:r>
          <w:rPr/>
          <w:t>Detecció dels propis prejudicis envers les diferents identitats de gènere, identitats sexuals i opcions afectivosexuals</w:t>
        </w:r>
      </w:hyperlink>
    </w:p>
    <w:p>
      <w:pPr>
        <w:pStyle w:val="Link4"/>
      </w:pPr>
      <w:hyperlink r:id="rId23">
        <w:r>
          <w:rPr/>
          <w:t>Identificació dels propis prejudicis envers les identitats de gènere, identitats sexuals i opcions afectivosexuals</w:t>
        </w:r>
      </w:hyperlink>
    </w:p>
    <w:p>
      <w:pPr>
        <w:pStyle w:val="Link4"/>
      </w:pPr>
      <w:hyperlink r:id="rId24">
        <w:r>
          <w:rPr/>
          <w:t>Aprofundiment en la identificació i rebuig dels propis prejudicis envers les identitats de gènere, identitats sexuals i opcions afectivosexuals.</w:t>
        </w:r>
      </w:hyperlink>
    </w:p>
    <w:p>
      <w:pPr>
        <w:pStyle w:val="Link4"/>
      </w:pPr>
      <w:hyperlink r:id="rId25">
        <w:r>
          <w:rPr/>
          <w:t>Valoració dels propis prejudicis envers les identitats de gènere, identitats sexuals i opcions afectivosexuals</w:t>
        </w:r>
      </w:hyperlink>
    </w:p>
    <w:p>
      <w:pPr>
        <w:pStyle w:val="Link4"/>
      </w:pPr>
      <w:hyperlink r:id="rId26">
        <w:r>
          <w:rPr/>
          <w:t>Reflexió crítica dels propis prejudicis envers les diferents identitats de gènere, identitats sexuals i opcions afectivosexuals</w:t>
        </w:r>
      </w:hyperlink>
    </w:p>
    <w:p>
      <w:pPr>
        <w:pStyle w:val="Link4"/>
      </w:pPr>
      <w:hyperlink r:id="rId27">
        <w:r>
          <w:rPr/>
          <w:t xml:space="preserve">Coneixement inicial de tipus de conflictes a l'aula i a la realitat propera </w:t>
        </w:r>
      </w:hyperlink>
    </w:p>
    <w:p>
      <w:pPr>
        <w:pStyle w:val="Link4"/>
      </w:pPr>
      <w:hyperlink r:id="rId28">
        <w:r>
          <w:rPr/>
          <w:t>Coneixement de tipus de conflictes a l'aula i a la realitat propera i capacitat d’argumentar si són violents o no</w:t>
        </w:r>
      </w:hyperlink>
    </w:p>
    <w:p>
      <w:pPr>
        <w:pStyle w:val="Link4"/>
      </w:pPr>
      <w:hyperlink r:id="rId29">
        <w:r>
          <w:rPr/>
          <w:t>Coneixement del tipus de conflicte a l'aula i en la realitat propera, capacitat de comparar-los i d’argumentar si són violents o no</w:t>
        </w:r>
      </w:hyperlink>
    </w:p>
    <w:p>
      <w:pPr>
        <w:pStyle w:val="Link4"/>
      </w:pPr>
      <w:hyperlink r:id="rId30">
        <w:r>
          <w:rPr/>
          <w:t>Coneixement dels diferents tipus de conflictes (locals, socials, internacionals) capacitat de comparar-los, i d’argumentar si són violents o no</w:t>
        </w:r>
      </w:hyperlink>
    </w:p>
    <w:p>
      <w:pPr>
        <w:pStyle w:val="Link4"/>
      </w:pPr>
      <w:hyperlink r:id="rId31">
        <w:r>
          <w:rPr/>
          <w:t>Coneixement dels diferents tipus de conflictes (locals, socials, internacionals; noviolents o violents) i reflexió crítica de la cobertura que en fan els mitjans de comunicació</w:t>
        </w:r>
      </w:hyperlink>
    </w:p>
    <w:p>
      <w:pPr>
        <w:pStyle w:val="Link4"/>
      </w:pPr>
      <w:hyperlink r:id="rId32">
        <w:r>
          <w:rPr/>
          <w:t>Introducció a les habilitats socials com a forma d’apoderament personal</w:t>
        </w:r>
      </w:hyperlink>
    </w:p>
    <w:p>
      <w:pPr>
        <w:pStyle w:val="Link4"/>
      </w:pPr>
      <w:hyperlink r:id="rId33">
        <w:r>
          <w:rPr/>
          <w:t>Coneixement de les principals habilitats socials com a forma d’apoderament personal</w:t>
        </w:r>
      </w:hyperlink>
    </w:p>
    <w:p>
      <w:pPr>
        <w:pStyle w:val="Link4"/>
      </w:pPr>
      <w:hyperlink r:id="rId34">
        <w:r>
          <w:rPr/>
          <w:t>Capacitat de valorar les pròpies  habilitats socials que tenen més i menys desenvolupades com a forma d’apoderament personal</w:t>
        </w:r>
      </w:hyperlink>
    </w:p>
    <w:p>
      <w:pPr>
        <w:pStyle w:val="Link4"/>
      </w:pPr>
      <w:hyperlink r:id="rId35">
        <w:r>
          <w:rPr/>
          <w:t>Consciència de les passes a seguir per a reforçar les habilitats (i febleses) socials i apoderar-se</w:t>
        </w:r>
      </w:hyperlink>
    </w:p>
    <w:p>
      <w:pPr>
        <w:pStyle w:val="Link4"/>
      </w:pPr>
      <w:hyperlink r:id="rId36">
        <w:r>
          <w:rPr/>
          <w:t>Desenvolupament de les pròpies habilitats (i febleses) socials i capacitat d’autoavaluar per apoderar-se</w:t>
        </w:r>
      </w:hyperlink>
    </w:p>
    <w:p>
      <w:pPr>
        <w:pStyle w:val="Link4"/>
      </w:pPr>
      <w:hyperlink r:id="rId37">
        <w:r>
          <w:rPr/>
          <w:t>Identificació de les pròpies necessitats per la cura d’una mateixa</w:t>
        </w:r>
      </w:hyperlink>
    </w:p>
    <w:p>
      <w:pPr>
        <w:pStyle w:val="Link4"/>
      </w:pPr>
      <w:hyperlink r:id="rId38">
        <w:r>
          <w:rPr/>
          <w:t>Pràctica d’accions per satisfer les necessitats personals i cuidar-se una mateixa</w:t>
        </w:r>
      </w:hyperlink>
    </w:p>
    <w:p>
      <w:pPr>
        <w:pStyle w:val="Link4"/>
      </w:pPr>
      <w:hyperlink r:id="rId39">
        <w:r>
          <w:rPr/>
          <w:t>Comprensió de les necessitats de les altres persones, i cura d’una mateixa</w:t>
        </w:r>
      </w:hyperlink>
    </w:p>
    <w:p>
      <w:pPr>
        <w:pStyle w:val="Link4"/>
      </w:pPr>
      <w:hyperlink r:id="rId40">
        <w:r>
          <w:rPr/>
          <w:t>Pràctica d’accions per satisfer les necessitats personals i les de les demés persones per tal de  cuidar-se una mateixa i les altres persones</w:t>
        </w:r>
      </w:hyperlink>
    </w:p>
    <w:p>
      <w:pPr>
        <w:pStyle w:val="Link4"/>
      </w:pPr>
      <w:hyperlink r:id="rId41">
        <w:r>
          <w:rPr/>
          <w:t>Actuació amb coherència (cura d’una mateixa, cura de l’altre, cura de l’entorn) per la creació d’alternatives que tendeixin a la cultura de pau global</w:t>
        </w:r>
      </w:hyperlink>
    </w:p>
    <w:p>
      <w:pPr>
        <w:pStyle w:val="Link4"/>
      </w:pPr>
      <w:hyperlink r:id="rId42">
        <w:r>
          <w:rPr/>
          <w:t>Identificació dels propis compromisos i responsabilitats en relació a  la planificació, organització i realització de les tasques escolars i familiars</w:t>
        </w:r>
      </w:hyperlink>
    </w:p>
    <w:p/>
    <w:p>
      <w:pPr>
        <w:pStyle w:val="Heading4"/>
      </w:pPr>
      <w:r>
        <w:t>INSTRUMENTS D'AVALUACIÓ</w:t>
      </w:r>
    </w:p>
    <w:p>
      <w:pPr>
        <w:pStyle w:val="Link4"/>
      </w:pPr>
      <w:hyperlink r:id="rId43">
        <w:r>
          <w:rPr/>
          <w:t>Diari d'aula</w:t>
        </w:r>
      </w:hyperlink>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44">
        <w:r>
          <w:rPr/>
          <w:t xml:space="preserve">Coneixement de les normes de l’aula </w:t>
        </w:r>
      </w:hyperlink>
    </w:p>
    <w:p>
      <w:pPr>
        <w:pStyle w:val="Link4"/>
      </w:pPr>
      <w:hyperlink r:id="rId45">
        <w:r>
          <w:rPr/>
          <w:t>Valoració de les normes de classe com a instrument de regulació de la convivència a l’aula i al centre escolar</w:t>
        </w:r>
      </w:hyperlink>
    </w:p>
    <w:p>
      <w:pPr>
        <w:pStyle w:val="Link4"/>
      </w:pPr>
      <w:hyperlink r:id="rId46">
        <w:r>
          <w:rPr/>
          <w:t>Capacitat de formular normes de classe que promoguin la convivència i de preveure mesures que siguin reparadores</w:t>
        </w:r>
      </w:hyperlink>
    </w:p>
    <w:p>
      <w:pPr>
        <w:pStyle w:val="Link4"/>
      </w:pPr>
      <w:hyperlink r:id="rId47">
        <w:r>
          <w:rPr/>
          <w:t>Definició conjunta i aplicació de normes de classe que promoguin la convivència, i de mesures reparadores</w:t>
        </w:r>
      </w:hyperlink>
    </w:p>
    <w:p>
      <w:pPr>
        <w:pStyle w:val="Link4"/>
      </w:pPr>
      <w:hyperlink r:id="rId48">
        <w:r>
          <w:rPr/>
          <w:t>Capacitat de fer el seguiment i valorar el respecte de les normes de classe i el caràcter reparador de les mesures</w:t>
        </w:r>
      </w:hyperlink>
    </w:p>
    <w:p>
      <w:pPr>
        <w:pStyle w:val="Link4"/>
      </w:pPr>
      <w:hyperlink r:id="rId49">
        <w:r>
          <w:rPr/>
          <w:t xml:space="preserve">Observació del valor de les normes  d’aula i de centre </w:t>
        </w:r>
      </w:hyperlink>
    </w:p>
    <w:p>
      <w:pPr>
        <w:pStyle w:val="Link4"/>
      </w:pPr>
      <w:hyperlink r:id="rId50">
        <w:r>
          <w:rPr/>
          <w:t>Observació d’aspectes de la organització d’aula o de centre que s’haurien de millorar</w:t>
        </w:r>
      </w:hyperlink>
    </w:p>
    <w:p>
      <w:pPr>
        <w:pStyle w:val="Link4"/>
      </w:pPr>
      <w:hyperlink r:id="rId51">
        <w:r>
          <w:rPr/>
          <w:t>Respecte a les normes  d’aula i de centre, reconeixent-ne el benefici per una mateixa i per les altres persones</w:t>
        </w:r>
      </w:hyperlink>
    </w:p>
    <w:p>
      <w:pPr>
        <w:pStyle w:val="Link4"/>
      </w:pPr>
      <w:hyperlink r:id="rId52">
        <w:r>
          <w:rPr/>
          <w:t>Formulació puntual d’alternatives per tal de millorar aspectes de la organització d’aula o de centre</w:t>
        </w:r>
      </w:hyperlink>
    </w:p>
    <w:p>
      <w:pPr>
        <w:pStyle w:val="Link4"/>
      </w:pPr>
      <w:hyperlink r:id="rId53">
        <w:r>
          <w:rPr/>
          <w:t>Valoració positiva de a les normes  d’aula i de centre, reconeixent-ne el benefici per una mateixa i per les altres persones</w:t>
        </w:r>
      </w:hyperlink>
    </w:p>
    <w:p>
      <w:pPr>
        <w:pStyle w:val="Link4"/>
      </w:pPr>
      <w:hyperlink r:id="rId54">
        <w:r>
          <w:rPr/>
          <w:t>Valoració crítica de diferents alternatives per decidir quines contribueixen més a millorar aspectes de la organització d’aula o de centre</w:t>
        </w:r>
      </w:hyperlink>
    </w:p>
    <w:p>
      <w:pPr>
        <w:pStyle w:val="Link4"/>
      </w:pPr>
      <w:hyperlink r:id="rId55">
        <w:r>
          <w:rPr/>
          <w:t>Valoració positiva de les normes de centre i socials, reconeixent-ne el benefici per una mateixa, per les altres persones i per la societat</w:t>
        </w:r>
      </w:hyperlink>
    </w:p>
    <w:p>
      <w:pPr>
        <w:pStyle w:val="Link4"/>
      </w:pPr>
      <w:hyperlink r:id="rId56">
        <w:r>
          <w:rPr/>
          <w:t>Reconeixement de i no col•laboració amb principis, normes i formes d’organització injustes</w:t>
        </w:r>
      </w:hyperlink>
    </w:p>
    <w:p>
      <w:pPr>
        <w:pStyle w:val="Link4"/>
      </w:pPr>
      <w:hyperlink r:id="rId57">
        <w:r>
          <w:rPr/>
          <w:t>Presentació i pràctica de les normes, i de la seva importància per a la convivència democràtica en els diferents àmbits relacionals</w:t>
        </w:r>
      </w:hyperlink>
    </w:p>
    <w:p>
      <w:pPr>
        <w:pStyle w:val="Link4"/>
      </w:pPr>
      <w:hyperlink r:id="rId58">
        <w:r>
          <w:rPr/>
          <w:t>Interès en prendre decisions de forma autònoma i expressar-les</w:t>
        </w:r>
      </w:hyperlink>
    </w:p>
    <w:p>
      <w:pPr>
        <w:pStyle w:val="Link4"/>
      </w:pPr>
      <w:hyperlink r:id="rId42">
        <w:r>
          <w:rPr/>
          <w:t>Identificació dels propis compromisos i responsabilitats en relació a  la planificació, organització i realització de les tasques escolars i familiars</w:t>
        </w:r>
      </w:hyperlink>
    </w:p>
    <w:p>
      <w:pPr>
        <w:pStyle w:val="Link4"/>
      </w:pPr>
      <w:hyperlink r:id="rId59">
        <w:r>
          <w:rPr/>
          <w:t>Pràctica de les diferents habilitats per a la comunicació i la convivència a l’aula i al centre</w:t>
        </w:r>
      </w:hyperlink>
    </w:p>
    <w:p>
      <w:pPr>
        <w:pStyle w:val="Link4"/>
      </w:pPr>
      <w:hyperlink r:id="rId60">
        <w:r>
          <w:rPr/>
          <w:t>Identificació i pràctica de les diferents normes per a la  convivència democràtica al centre, la família i l’entorn proper</w:t>
        </w:r>
      </w:hyperlink>
    </w:p>
    <w:p>
      <w:pPr>
        <w:pStyle w:val="Link4"/>
      </w:pPr>
      <w:hyperlink r:id="rId61">
        <w:r>
          <w:rPr/>
          <w:t>Pràctica de diferents mecanismes i vies de participació democràtica a  l’aula i al centre escolar</w:t>
        </w:r>
      </w:hyperlink>
    </w:p>
    <w:p>
      <w:pPr>
        <w:pStyle w:val="Link4"/>
      </w:pPr>
      <w:hyperlink r:id="rId62">
        <w:r>
          <w:rPr/>
          <w:t>Ús de les diferents habilitats per a la comunicació i la convivència a l’aula, al centre i a l’entorn proper</w:t>
        </w:r>
      </w:hyperlink>
    </w:p>
    <w:p>
      <w:pPr>
        <w:pStyle w:val="Link4"/>
      </w:pPr>
      <w:hyperlink r:id="rId63">
        <w:r>
          <w:rPr/>
          <w:t>Compromís en la construcció i el respecte de normes per a la  convivència democràtica en l’àmbit escolar, familiar i en l’entorn proper.</w:t>
        </w:r>
      </w:hyperlink>
    </w:p>
    <w:p>
      <w:pPr>
        <w:pStyle w:val="Link4"/>
      </w:pPr>
      <w:hyperlink r:id="rId64">
        <w:r>
          <w:rPr/>
          <w:t>Interès per aprofundir en els diferents mecanismes i vies de participació democràtica a l’aula i al centre escolar, indagant propostes de millora i aprofundiment democràtic</w:t>
        </w:r>
      </w:hyperlink>
    </w:p>
    <w:p>
      <w:pPr>
        <w:pStyle w:val="Link4"/>
      </w:pPr>
      <w:hyperlink r:id="rId65">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66">
        <w:r>
          <w:rPr/>
          <w:t>Anàlisi  crítica del procés de construcció i respecte de les diferents normes de convivència democràtica del centre, la família i l’entorn proper en base als criteris de consens i dissens</w:t>
        </w:r>
      </w:hyperlink>
    </w:p>
    <w:p>
      <w:pPr>
        <w:pStyle w:val="Link4"/>
      </w:pPr>
      <w:hyperlink r:id="rId67">
        <w:r>
          <w:rPr/>
          <w:t>Anàlisi crítica dels diferents mecanismes i vies de participació democràtica a l’aula i al centre escolar, indagant propostes de millora i aprofundiment democràtic</w:t>
        </w:r>
      </w:hyperlink>
    </w:p>
    <w:p>
      <w:pPr>
        <w:pStyle w:val="Link4"/>
      </w:pPr>
      <w:hyperlink r:id="rId68">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69">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70">
        <w:r>
          <w:rPr/>
          <w:t>Desenvolupament de nous mecanismes i vies de participació democràtica a l’aula, al centre i a l’entorn, indagant propostes de millora i aprofundiment democràtic</w:t>
        </w:r>
      </w:hyperlink>
    </w:p>
    <w:p>
      <w:pPr>
        <w:pStyle w:val="Link4"/>
      </w:pPr>
      <w:hyperlink r:id="rId71">
        <w:r>
          <w:rPr/>
          <w:t>Inici en la pràctica de presa de decisions i de construcció consensuada d'algunes normes bàsiques per organitzar a la convivència a l’aula i al centre</w:t>
        </w:r>
      </w:hyperlink>
    </w:p>
    <w:p>
      <w:pPr>
        <w:pStyle w:val="Link4"/>
      </w:pPr>
      <w:hyperlink r:id="rId72">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73">
        <w:r>
          <w:rPr/>
          <w:t>Establiment de relacions de convivència a l'aula, al centre i a l'entorn basades en l'estima, el respecte i la conficança en un mateix i en les altres persones</w:t>
        </w:r>
      </w:hyperlink>
    </w:p>
    <w:p>
      <w:pPr>
        <w:pStyle w:val="Link4"/>
      </w:pPr>
      <w:hyperlink r:id="rId74">
        <w:r>
          <w:rPr/>
          <w:t>Participació en la presa de decisions i en la construcció consensuada d'unes normes bàsiques per organitzar la convivència a l’aula i al  centre</w:t>
        </w:r>
      </w:hyperlink>
    </w:p>
    <w:p>
      <w:pPr>
        <w:pStyle w:val="Link4"/>
      </w:pPr>
      <w:hyperlink r:id="rId75">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76">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77">
        <w:r>
          <w:rPr/>
          <w:t>Observació d'actituds</w:t>
        </w:r>
      </w:hyperlink>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78">
        <w:r>
          <w:rPr/>
          <w:t>Reconeixement  dels drets i deures individuals i col·lectius en qüestió de gènere.</w:t>
        </w:r>
      </w:hyperlink>
    </w:p>
    <w:p>
      <w:pPr>
        <w:pStyle w:val="Link4"/>
      </w:pPr>
      <w:hyperlink r:id="rId79">
        <w:r>
          <w:rPr/>
          <w:t>Valoració de situacions de desigualtat, injustícia i discriminació per motiu de gènere, sexe o opció afectivosexual.</w:t>
        </w:r>
      </w:hyperlink>
    </w:p>
    <w:p>
      <w:pPr>
        <w:pStyle w:val="Link4"/>
      </w:pPr>
      <w:hyperlink r:id="rId11">
        <w:r>
          <w:rPr/>
          <w:t>Valoració del paper de la dona i els sabers femenins com a motor de canvi i transformació social.</w:t>
        </w:r>
      </w:hyperlink>
    </w:p>
    <w:p>
      <w:pPr>
        <w:pStyle w:val="Link4"/>
      </w:pPr>
      <w:hyperlink r:id="rId80">
        <w:r>
          <w:rPr/>
          <w:t>Denúncia i actuació davant situacions de desigualtat, injustícia i discriminació per motiu de gènere, sexe o opció afectivosexual.</w:t>
        </w:r>
      </w:hyperlink>
    </w:p>
    <w:p>
      <w:pPr>
        <w:pStyle w:val="Link4"/>
      </w:pPr>
      <w:hyperlink r:id="rId81">
        <w:r>
          <w:rPr/>
          <w:t>Reivindicació del paper de la dona i els sabers femenins com a motor de canvi i transformació social.</w:t>
        </w:r>
      </w:hyperlink>
    </w:p>
    <w:p>
      <w:pPr>
        <w:pStyle w:val="Link4"/>
      </w:pPr>
      <w:hyperlink r:id="rId82">
        <w:r>
          <w:rPr/>
          <w:t>Interès per coneixer les causes(i les conseqüències) de l’existència de diferències i desigualtats socials per motiu d’identitat de gènere, d’identitat sexual i d’opció afectivasexual</w:t>
        </w:r>
      </w:hyperlink>
    </w:p>
    <w:p>
      <w:pPr>
        <w:pStyle w:val="Link4"/>
      </w:pPr>
      <w:hyperlink r:id="rId83">
        <w:r>
          <w:rPr/>
          <w:t>Anàlisi de les causes (i les conseqüències) de l’existència de diferències i desigualtats socials per motiu de gènere, d’identitat sexual i opció afectivasexual</w:t>
        </w:r>
      </w:hyperlink>
    </w:p>
    <w:p>
      <w:pPr>
        <w:pStyle w:val="Link4"/>
      </w:pPr>
      <w:hyperlink r:id="rId84">
        <w:r>
          <w:rPr/>
          <w:t>Reflexió crítica de la diversitat en identitats de gènere, identitats sexuals i opcions afectivosexuals</w:t>
        </w:r>
      </w:hyperlink>
    </w:p>
    <w:p>
      <w:pPr>
        <w:pStyle w:val="Link4"/>
      </w:pPr>
      <w:hyperlink r:id="rId85">
        <w:r>
          <w:rPr/>
          <w:t>Reflexió crítica de les causes (i les conseqüències) de l’existència de diferències i desigualtats socials per motiu de gènere, d’identitat sexual i opció afectivasexual</w:t>
        </w:r>
      </w:hyperlink>
    </w:p>
    <w:p>
      <w:pPr>
        <w:pStyle w:val="Link4"/>
      </w:pPr>
      <w:hyperlink r:id="rId86">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87">
        <w:r>
          <w:rPr/>
          <w:t>Aprofundiment en la pràctica d’actituds cooperatives, solidàries i crítiques davant situacions de discriminació per motiu de gènere, sexe i opció afectivasexual.</w:t>
        </w:r>
      </w:hyperlink>
    </w:p>
    <w:p>
      <w:pPr>
        <w:pStyle w:val="Link4"/>
      </w:pPr>
      <w:hyperlink r:id="rId88">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89">
        <w:r>
          <w:rPr/>
          <w:t xml:space="preserve">Valoració negativa dels estereotips, prejudicis i discriminacions envers la identitat de gènere, la identitat sexual i l’opció afectivosexual </w:t>
        </w:r>
      </w:hyperlink>
    </w:p>
    <w:p>
      <w:pPr>
        <w:pStyle w:val="Link4"/>
      </w:pPr>
      <w:hyperlink r:id="rId90">
        <w:r>
          <w:rPr/>
          <w:t>Ús de les diferents eines, mecanismes i recursos de prevenció i protecció en situacions de discriminació i vulnerabilitat per motiu de gènere, sexe o opció afectivasexual</w:t>
        </w:r>
      </w:hyperlink>
    </w:p>
    <w:p>
      <w:pPr>
        <w:pStyle w:val="Link4"/>
      </w:pPr>
      <w:hyperlink r:id="rId91">
        <w:r>
          <w:rPr/>
          <w:t>Visió crítica envers els estereotips  i prejudicis de gènere en les diferents dimensions i àmbits personals i socials.</w:t>
        </w:r>
      </w:hyperlink>
    </w:p>
    <w:p>
      <w:pPr>
        <w:pStyle w:val="Link4"/>
      </w:pPr>
      <w:hyperlink r:id="rId92">
        <w:r>
          <w:rPr/>
          <w:t>Proposició de diferents eines, mecanismes i recursos de prevenció i protecció en situacions de discriminació i vulnerabilitat per motiu de gènere, sexe o opció afectivasexual</w:t>
        </w:r>
      </w:hyperlink>
    </w:p>
    <w:p>
      <w:pPr>
        <w:pStyle w:val="Link4"/>
      </w:pPr>
      <w:hyperlink r:id="rId93">
        <w:r>
          <w:rPr/>
          <w:t>Introducció a la dimensió internacional, al planeta i a altres països</w:t>
        </w:r>
      </w:hyperlink>
    </w:p>
    <w:p>
      <w:pPr>
        <w:pStyle w:val="Link4"/>
      </w:pPr>
      <w:hyperlink r:id="rId94">
        <w:r>
          <w:rPr/>
          <w:t>Presentació de les Nacions Unides i dels drets humans</w:t>
        </w:r>
      </w:hyperlink>
    </w:p>
    <w:p>
      <w:pPr>
        <w:pStyle w:val="Link4"/>
      </w:pPr>
      <w:hyperlink r:id="rId95">
        <w:r>
          <w:rPr/>
          <w:t>Coneixement del rol de les Nacions Unides i del dret internacional</w:t>
        </w:r>
      </w:hyperlink>
    </w:p>
    <w:p>
      <w:pPr>
        <w:pStyle w:val="Link4"/>
      </w:pPr>
      <w:hyperlink r:id="rId96">
        <w:r>
          <w:rPr/>
          <w:t>Coneixement del paper dels principals actors internacionals i dels mecanismes del dret existents per promoure la pau</w:t>
        </w:r>
      </w:hyperlink>
    </w:p>
    <w:p>
      <w:pPr>
        <w:pStyle w:val="Link4"/>
      </w:pPr>
      <w:hyperlink r:id="rId97">
        <w:r>
          <w:rPr/>
          <w:t>Valoració crítica dels principals actors i del dret internacionals existents, i de les pràctiques que suposen una oportunitat per promoure la pau</w:t>
        </w:r>
      </w:hyperlink>
    </w:p>
    <w:p>
      <w:pPr>
        <w:pStyle w:val="Link4"/>
      </w:pPr>
      <w:hyperlink r:id="rId98">
        <w:r>
          <w:rPr/>
          <w:t>Presentació d’algunes formes per frenar la violència a l’entorn escolar (normes de centre contra la violència, actitud personal per rebutjar-la...)</w:t>
        </w:r>
      </w:hyperlink>
    </w:p>
    <w:p>
      <w:pPr>
        <w:pStyle w:val="Link4"/>
      </w:pPr>
      <w:hyperlink r:id="rId99">
        <w:r>
          <w:rPr/>
          <w:t>Presentació d’algunes formes per promoure la pau en l’entorn escolar (normes de convivència de centre, actitud personal d’estima, empatia, cooperació...)</w:t>
        </w:r>
      </w:hyperlink>
    </w:p>
    <w:p>
      <w:pPr>
        <w:pStyle w:val="Link4"/>
      </w:pPr>
      <w:hyperlink r:id="rId100">
        <w:r>
          <w:rPr/>
          <w:t xml:space="preserve">Aplicació de les formes per frenar la violència en l’entorn proper (normes contra la violència, actitud personal per rebutjar la violència dins i fora de l’escola...)  </w:t>
        </w:r>
      </w:hyperlink>
    </w:p>
    <w:p>
      <w:pPr>
        <w:pStyle w:val="Link4"/>
      </w:pPr>
      <w:hyperlink r:id="rId101">
        <w:r>
          <w:rPr/>
          <w:t xml:space="preserve">Aplicació de les formes per promoure la pau en l’entorn proper (normes de convivència de centre, actitud personal d’estima, empatia, cooperació...)  </w:t>
        </w:r>
      </w:hyperlink>
    </w:p>
    <w:p>
      <w:pPr>
        <w:pStyle w:val="Link4"/>
      </w:pPr>
      <w:hyperlink r:id="rId102">
        <w:r>
          <w:rPr/>
          <w:t>Coneixement de formes de frenar la violència en l’entorn proper i a nivell mundial   (rebutjar la guerra, estar a favor del desarmament...)</w:t>
        </w:r>
      </w:hyperlink>
    </w:p>
    <w:p>
      <w:pPr>
        <w:pStyle w:val="Link4"/>
      </w:pPr>
      <w:hyperlink r:id="rId103">
        <w:r>
          <w:rPr/>
          <w:t>Coneixement de formes per promoure la pau en l’entorn proper i a nivell mundial   (dret a la pau, educació perla pau, control dels recursos naturals...)</w:t>
        </w:r>
      </w:hyperlink>
    </w:p>
    <w:p>
      <w:pPr>
        <w:pStyle w:val="Link4"/>
      </w:pPr>
      <w:hyperlink r:id="rId104">
        <w:r>
          <w:rPr/>
          <w:t>Anàlisi crític  de les alternatives al militarisme, a la despesa militar, les guerres i a les formes de violència en general, properes i globals</w:t>
        </w:r>
      </w:hyperlink>
    </w:p>
    <w:p>
      <w:pPr>
        <w:pStyle w:val="Link4"/>
      </w:pPr>
      <w:hyperlink r:id="rId105">
        <w:r>
          <w:rPr/>
          <w:t>Anàlisi crític  de  les propostes teòriques (teories pacifistes) i pràctiques (alternatives pacifistes) per a promoure la pau de l’entorn i global</w:t>
        </w:r>
      </w:hyperlink>
    </w:p>
    <w:p>
      <w:pPr>
        <w:pStyle w:val="Link4"/>
      </w:pPr>
      <w:hyperlink r:id="rId106">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107">
        <w:r>
          <w:rPr/>
          <w:t>Participació reflexiva en una iniciativa alternativa al militarisme, la despesa militar, les guerres i a les formes de violència en general</w:t>
        </w:r>
      </w:hyperlink>
    </w:p>
    <w:p>
      <w:pPr>
        <w:pStyle w:val="Link4"/>
      </w:pPr>
      <w:hyperlink r:id="rId108">
        <w:r>
          <w:rPr/>
          <w:t>Comprensió dels plantejaments pacifistes i noviolents des de la teoria (valors i arguments de pau) fins a la pràctica (alternatives de pau) (pau positiva)</w:t>
        </w:r>
      </w:hyperlink>
    </w:p>
    <w:p>
      <w:pPr>
        <w:pStyle w:val="Link4"/>
      </w:pPr>
      <w:hyperlink r:id="rId109">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110">
        <w:r>
          <w:rPr/>
          <w:t>Coneixement de diferents situacions de violació de drets humans tant en països en situacions de conflictes armats o amb sistemes polítics no democràtics con en l'entorn proper</w:t>
        </w:r>
      </w:hyperlink>
    </w:p>
    <w:p>
      <w:pPr>
        <w:pStyle w:val="Link4"/>
      </w:pPr>
      <w:hyperlink r:id="rId111">
        <w:r>
          <w:rPr/>
          <w:t>Identificació i rebuig de les diferents situacions de marginació, discriminació, injustícia i violació de drets fonamentals en l’entorn proper</w:t>
        </w:r>
      </w:hyperlink>
    </w:p>
    <w:p>
      <w:pPr>
        <w:pStyle w:val="Link4"/>
      </w:pPr>
      <w:hyperlink r:id="rId112">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113">
        <w:r>
          <w:rPr/>
          <w:t>Identificació dels diferents agents que participen en l’organització de la vida pública i les seves funcions en el marc del sistema democràtic</w:t>
        </w:r>
      </w:hyperlink>
    </w:p>
    <w:p>
      <w:pPr>
        <w:pStyle w:val="Link4"/>
      </w:pPr>
      <w:hyperlink r:id="rId114">
        <w:r>
          <w:rPr/>
          <w:t>Identificació de les diferents funcions, límits i interdependències existents entre institucions, associacions, moviments i xarxes socials de l’àmbit escolar i  local</w:t>
        </w:r>
      </w:hyperlink>
    </w:p>
    <w:p>
      <w:pPr>
        <w:pStyle w:val="Link4"/>
      </w:pPr>
      <w:hyperlink r:id="rId115">
        <w:r>
          <w:rPr/>
          <w:t>Coneixement de les característiques dels diferents models de governança i sistemes d’organització política existents.</w:t>
        </w:r>
      </w:hyperlink>
    </w:p>
    <w:p>
      <w:pPr>
        <w:pStyle w:val="Link4"/>
      </w:pPr>
      <w:hyperlink r:id="rId116">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42">
        <w:r>
          <w:rPr/>
          <w:t>Identificació dels propis compromisos i responsabilitats en relació a  la planificació, organització i realització de les tasques escolars i familiars</w:t>
        </w:r>
      </w:hyperlink>
    </w:p>
    <w:p>
      <w:pPr>
        <w:pStyle w:val="Link4"/>
      </w:pPr>
      <w:hyperlink r:id="rId67">
        <w:r>
          <w:rPr/>
          <w:t>Anàlisi crítica dels diferents mecanismes i vies de participació democràtica a l’aula i al centre escolar, indagant propostes de millora i aprofundiment democràtic</w:t>
        </w:r>
      </w:hyperlink>
    </w:p>
    <w:p>
      <w:pPr>
        <w:pStyle w:val="Link4"/>
      </w:pPr>
      <w:hyperlink r:id="rId117">
        <w:r>
          <w:rPr/>
          <w:t>Interès per conèixer les causes i conseqüències dels diferents problemes mediambientals degut a l’activitat humana.</w:t>
        </w:r>
      </w:hyperlink>
    </w:p>
    <w:p>
      <w:pPr>
        <w:pStyle w:val="Link4"/>
      </w:pPr>
      <w:hyperlink r:id="rId118">
        <w:r>
          <w:rPr/>
          <w:t>Coneixement de les diferents cosmologies i cosmogonies, i la seva vinculació amb el medi ambient, el territori i la naturalesa.</w:t>
        </w:r>
      </w:hyperlink>
    </w:p>
    <w:p>
      <w:pPr>
        <w:pStyle w:val="Link4"/>
      </w:pPr>
      <w:hyperlink r:id="rId119">
        <w:r>
          <w:rPr/>
          <w:t>Identificació dels drets i deures individuals i col·lectius que garanteixin la protecció del mediambient.</w:t>
        </w:r>
      </w:hyperlink>
    </w:p>
    <w:p>
      <w:pPr>
        <w:pStyle w:val="Link4"/>
      </w:pPr>
      <w:hyperlink r:id="rId120">
        <w:r>
          <w:rPr/>
          <w:t>Anàlisi  de les funcions dels diferents elements que configuren el medi ambient, el territori i la naturalesa</w:t>
        </w:r>
      </w:hyperlink>
    </w:p>
    <w:p>
      <w:pPr>
        <w:pStyle w:val="Link4"/>
      </w:pPr>
      <w:hyperlink r:id="rId121">
        <w:r>
          <w:rPr/>
          <w:t>Aprofundiment en el coneixement de les causes i conseqüències dels diferents problemes mediambientals degut a l’impacte de l’activitat humana a nivell local i a escala global</w:t>
        </w:r>
      </w:hyperlink>
    </w:p>
    <w:p>
      <w:pPr>
        <w:pStyle w:val="Link4"/>
      </w:pPr>
      <w:hyperlink r:id="rId122">
        <w:r>
          <w:rPr/>
          <w:t>Anàlisi de les diferents cosmologies i cosmogonies, i la seva vinculació amb el medi ambient, el territori i la naturalesa</w:t>
        </w:r>
      </w:hyperlink>
    </w:p>
    <w:p>
      <w:pPr>
        <w:pStyle w:val="Link4"/>
      </w:pPr>
      <w:hyperlink r:id="rId123">
        <w:r>
          <w:rPr/>
          <w:t>Coneixement i anàlisi dels drets i deures individuals  i col·lectius que garanteixin la protecció del medi ambient a nivell local i a escala global</w:t>
        </w:r>
      </w:hyperlink>
    </w:p>
    <w:p>
      <w:pPr>
        <w:pStyle w:val="Link4"/>
      </w:pPr>
      <w:hyperlink r:id="rId124">
        <w:r>
          <w:rPr/>
          <w:t>Disseny de plans d’actuació i millora d’hàbits respectuosos amb el medi ambient i l’entorn natural proper de manera col·laborativa.</w:t>
        </w:r>
      </w:hyperlink>
    </w:p>
    <w:p>
      <w:pPr>
        <w:pStyle w:val="Link4"/>
      </w:pPr>
      <w:hyperlink r:id="rId125">
        <w:r>
          <w:rPr/>
          <w:t>Reflexió crítica sobre les funcions dels diferents elements que configuren el medi ambient, el territori i la naturalesa.</w:t>
        </w:r>
      </w:hyperlink>
    </w:p>
    <w:p>
      <w:pPr>
        <w:pStyle w:val="Link4"/>
      </w:pPr>
      <w:hyperlink r:id="rId126">
        <w:r>
          <w:rPr/>
          <w:t>Anàlisi crítica de les causes i conseqüències dels diferents problemes mediambientals degut a l’impacte de l’activitat humana tant de l’entorn proper com de l’entorn llunyà.</w:t>
        </w:r>
      </w:hyperlink>
    </w:p>
    <w:p>
      <w:pPr>
        <w:pStyle w:val="Link4"/>
      </w:pPr>
      <w:hyperlink r:id="rId127">
        <w:r>
          <w:rPr/>
          <w:t>Valoració de les diferents cosmologies i cosmogonies, i la seva vinculació amb el medi ambient, el territori i la naturalesa.</w:t>
        </w:r>
      </w:hyperlink>
    </w:p>
    <w:p>
      <w:pPr>
        <w:pStyle w:val="Link4"/>
      </w:pPr>
      <w:hyperlink r:id="rId128">
        <w:r>
          <w:rPr/>
          <w:t>Reconeixement dels drets i deures individuals i col·lectius que garanteixin un entorn mediambiental segur per al desenvolupament dels éssers vius, en general, i de les les persones, en concret</w:t>
        </w:r>
      </w:hyperlink>
    </w:p>
    <w:p>
      <w:pPr>
        <w:pStyle w:val="Link4"/>
      </w:pPr>
      <w:hyperlink r:id="rId129">
        <w:r>
          <w:rPr/>
          <w:t xml:space="preserve">Defensa i cura del medi ambient envers la seva regressió  i deteriorament. </w:t>
        </w:r>
      </w:hyperlink>
    </w:p>
    <w:p>
      <w:pPr>
        <w:pStyle w:val="Link4"/>
      </w:pPr>
      <w:hyperlink r:id="rId130">
        <w:r>
          <w:rPr/>
          <w:t>Valoració dels diferents elements que configuren el medi ambient, el territori proper i llunyà, i la naturalesa.</w:t>
        </w:r>
      </w:hyperlink>
    </w:p>
    <w:p>
      <w:pPr>
        <w:pStyle w:val="Link4"/>
      </w:pPr>
      <w:hyperlink r:id="rId131">
        <w:r>
          <w:rPr/>
          <w:t>Reflexió crítica sobre les causes i conseqüències dels diferents problemes mediambientals degut a l’impacte de l’activitat humana tant de l’entorn proper com de l’entorn llunyà</w:t>
        </w:r>
      </w:hyperlink>
    </w:p>
    <w:p>
      <w:pPr>
        <w:pStyle w:val="Link4"/>
      </w:pPr>
      <w:hyperlink r:id="rId132">
        <w:r>
          <w:rPr/>
          <w:t>Defensa i reivindicació de les diferents cosmologies i cosmogonies, i la seva vinculació amb el medi ambient, el territori i la naturalesa.</w:t>
        </w:r>
      </w:hyperlink>
    </w:p>
    <w:p>
      <w:pPr>
        <w:pStyle w:val="Link4"/>
      </w:pPr>
      <w:hyperlink r:id="rId133">
        <w:r>
          <w:rPr/>
          <w:t>Promoció i respecte dels drets individuals i col·lectius que garanteixen un entorn mediambiental segur per al desenvolupament dels éssers vius, en general, i de les persones, en concret.</w:t>
        </w:r>
      </w:hyperlink>
    </w:p>
    <w:p>
      <w:pPr>
        <w:pStyle w:val="Link4"/>
      </w:pPr>
      <w:hyperlink r:id="rId134">
        <w:r>
          <w:rPr/>
          <w:t>Interès en participar en propostes i accions de conservació del medi ambient, el territori i la naturalesa de l’entorn proper.</w:t>
        </w:r>
      </w:hyperlink>
    </w:p>
    <w:p>
      <w:pPr>
        <w:pStyle w:val="Link4"/>
      </w:pPr>
      <w:hyperlink r:id="rId135">
        <w:r>
          <w:rPr/>
          <w:t>Pràctica  d’iniciatives basades reducció, reutilització i reciclatge com a estratègies per a la cura del medi ambient, el territori i la naturalesa de l’entorn proper.</w:t>
        </w:r>
      </w:hyperlink>
    </w:p>
    <w:p>
      <w:pPr>
        <w:pStyle w:val="Link4"/>
      </w:pPr>
      <w:hyperlink r:id="rId136">
        <w:r>
          <w:rPr/>
          <w:t>Aprofundiment en els diferents elements característics de la societat de consum.</w:t>
        </w:r>
      </w:hyperlink>
    </w:p>
    <w:p>
      <w:pPr>
        <w:pStyle w:val="Link4"/>
      </w:pPr>
      <w:hyperlink r:id="rId137">
        <w:r>
          <w:rPr/>
          <w:t>Participació en propostes i accions de conservació del medi ambient, el territori i la naturalesa de l’entorn proper</w:t>
        </w:r>
      </w:hyperlink>
    </w:p>
    <w:p>
      <w:pPr>
        <w:pStyle w:val="Link4"/>
      </w:pPr>
      <w:hyperlink r:id="rId138">
        <w:r>
          <w:rPr/>
          <w:t>Desenvolupament d’iniciatives i hàbits basats en la  reducció, la reutilització i el reciclatge per conservar el medi ambient, el territori i la naturalesa de l’entorn proper.</w:t>
        </w:r>
      </w:hyperlink>
    </w:p>
    <w:p>
      <w:pPr>
        <w:pStyle w:val="Link4"/>
      </w:pPr>
      <w:hyperlink r:id="rId139">
        <w:r>
          <w:rPr/>
          <w:t>Coneixement de diferents alternatives de consum o activitats econòmiques relacionades amb la producció de béns i serveis.</w:t>
        </w:r>
      </w:hyperlink>
    </w:p>
    <w:p>
      <w:pPr>
        <w:pStyle w:val="Link4"/>
      </w:pPr>
      <w:hyperlink r:id="rId140">
        <w:r>
          <w:rPr/>
          <w:t>Coneixement dels diferents elements característics de la societat de consum i dels mitjans de comunicació i publicitaris que els donen cobertura</w:t>
        </w:r>
      </w:hyperlink>
    </w:p>
    <w:p>
      <w:pPr>
        <w:pStyle w:val="Link4"/>
      </w:pPr>
      <w:hyperlink r:id="rId141">
        <w:r>
          <w:rPr/>
          <w:t>Assumpció de les conseqüències que tenen les pròpies accions sobre el medi natural, i de mesurar-ne l’impacte.</w:t>
        </w:r>
      </w:hyperlink>
    </w:p>
    <w:p>
      <w:pPr>
        <w:pStyle w:val="Link4"/>
      </w:pPr>
      <w:hyperlink r:id="rId142">
        <w:r>
          <w:rPr/>
          <w:t>Implicació en propostes i accions de conservació i protecció del medi ambint, el territori i la naturalesa.</w:t>
        </w:r>
      </w:hyperlink>
    </w:p>
    <w:p>
      <w:pPr>
        <w:pStyle w:val="Link4"/>
      </w:pPr>
      <w:hyperlink r:id="rId143">
        <w:r>
          <w:rPr/>
          <w:t>Disseny i aplicació d’iniciatives basades en la reducció, la reutilització i el reciclatge per conservar el medi ambient, el territori i la naturalesa de l’entorn proper i llunyà.</w:t>
        </w:r>
      </w:hyperlink>
    </w:p>
    <w:p>
      <w:pPr>
        <w:pStyle w:val="Link4"/>
      </w:pPr>
      <w:hyperlink r:id="rId144">
        <w:r>
          <w:rPr/>
          <w:t>Anàlisi crítica de diferents alternatives de consum o activitats econòmiques relacionades amb la producció de béns i serveis.</w:t>
        </w:r>
      </w:hyperlink>
    </w:p>
    <w:p>
      <w:pPr>
        <w:pStyle w:val="Link4"/>
      </w:pPr>
      <w:hyperlink r:id="rId145">
        <w:r>
          <w:rPr/>
          <w:t>Anàlisi crítica dels diferents elements característics de la societat de consum, valorant possibles alternatives de consum o d’activitats econòmiques amb la producció de béns i serveis</w:t>
        </w:r>
      </w:hyperlink>
    </w:p>
    <w:p>
      <w:pPr>
        <w:pStyle w:val="Link4"/>
      </w:pPr>
      <w:hyperlink r:id="rId146">
        <w:r>
          <w:rPr/>
          <w:t>Conscienciació envers les pròpies accions sobre el medi natural i l’impacte que tenen.</w:t>
        </w:r>
      </w:hyperlink>
    </w:p>
    <w:p>
      <w:pPr>
        <w:pStyle w:val="Link4"/>
      </w:pPr>
      <w:hyperlink r:id="rId147">
        <w:r>
          <w:rPr/>
          <w:t>Compromís i implicació en desenvolupar propostes i accions de conservació del medi ambient, el territori i la naturalesa.</w:t>
        </w:r>
      </w:hyperlink>
    </w:p>
    <w:p>
      <w:pPr>
        <w:pStyle w:val="Link4"/>
      </w:pPr>
      <w:hyperlink r:id="rId148">
        <w:r>
          <w:rPr/>
          <w:t>Creativitat en el disseny d’iniciatives basades en la  reducció, la reutilització i el reciclatge, per tal de millorar la conservació del medi ambient, el territori i la naturalesa.</w:t>
        </w:r>
      </w:hyperlink>
    </w:p>
    <w:p>
      <w:pPr>
        <w:pStyle w:val="Link4"/>
      </w:pPr>
      <w:hyperlink r:id="rId149">
        <w:r>
          <w:rPr/>
          <w:t>Posicionament i reflexió crítica sobre les diferents alternatives sorgides per compensar l’impacte mediambiental de la societat de consum.</w:t>
        </w:r>
      </w:hyperlink>
    </w:p>
    <w:p>
      <w:pPr>
        <w:pStyle w:val="Link4"/>
      </w:pPr>
      <w:hyperlink r:id="rId150">
        <w:r>
          <w:rPr/>
          <w:t>Reflexió crítica en relació a la societat de consum i les seves característiques, proposant alternatives de consum o activitats econòmiques relacionades amb la producció de béns i serveis.</w:t>
        </w:r>
      </w:hyperlink>
    </w:p>
    <w:p>
      <w:pPr>
        <w:pStyle w:val="Link4"/>
      </w:pPr>
      <w:hyperlink r:id="rId151">
        <w:r>
          <w:rPr/>
          <w:t>Identificació del lloc d’origen de les famílies de l’alumnat, comparant les semblances i les diferències existents</w:t>
        </w:r>
      </w:hyperlink>
    </w:p>
    <w:p>
      <w:pPr>
        <w:pStyle w:val="Link4"/>
      </w:pPr>
      <w:hyperlink r:id="rId152">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153">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154">
        <w:r>
          <w:rPr/>
          <w:t>Comprensió crítica de les causes, conseqüències  i característiques de les migracions actuals en el context de la globalització econòmica i de les comunicacions</w:t>
        </w:r>
      </w:hyperlink>
    </w:p>
    <w:p>
      <w:pPr>
        <w:pStyle w:val="Link4"/>
      </w:pPr>
      <w:hyperlink r:id="rId155">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56">
        <w:r>
          <w:rPr/>
          <w:t>Observació de situacions de discriminació, exclusió, dominació o violència  envers persones i grups per motiu del seu origen o pertinença en l’entorn proper de l'alumnat</w:t>
        </w:r>
      </w:hyperlink>
    </w:p>
    <w:p>
      <w:pPr>
        <w:pStyle w:val="Link4"/>
      </w:pPr>
      <w:hyperlink r:id="rId157">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58">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159">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60">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161">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162">
        <w:r>
          <w:rPr/>
          <w:t>Carpeta d'aprenentatge</w:t>
        </w:r>
      </w:hyperlink>
    </w:p>
    <w:p>
      <w:pPr>
        <w:pStyle w:val="Link4"/>
      </w:pPr>
      <w:hyperlink r:id="rId163">
        <w:r>
          <w:rPr/>
          <w:t>Portafoli</w:t>
        </w:r>
      </w:hyperlink>
    </w:p>
    <w:p/>
    <w:p>
      <w:pPr>
        <w:pStyle w:val="Heading2"/>
      </w:pPr>
      <w:r>
        <w:t>CURRÍCULUM</w:t>
      </w:r>
    </w:p>
    <w:p/>
    <w:p>
      <w:pPr>
        <w:pStyle w:val="Heading3"/>
      </w:pPr>
      <w:r>
        <w:t>Àmbit de llengües 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Participació activa i col·laborativa en interacció amb el grup o mestre en qualsevol situació comunicativa</w:t>
        <w:br/>
        <w:br/>
        <w:br/>
        <w:t>de l’aula i l’escola, tant les referides a gestió, organització, discussió dels problemes que sorgeixen</w:t>
        <w:br/>
        <w:br/>
        <w:br/>
        <w:t>en el dia a dia i explicació de vivències personals, com les derivades de situacions d’ensenyament</w:t>
        <w:br/>
        <w:br/>
        <w:br/>
        <w:t>i aprenentatge, respectant les normes que regeixen la interacció oral (torns de paraula, to de</w:t>
        <w:br/>
        <w:br/>
        <w:br/>
        <w:t>veu, ritme).</w:t>
      </w:r>
    </w:p>
    <w:p/>
    <w:p>
      <w:pPr>
        <w:pStyle w:val="Heading4"/>
      </w:pPr>
      <w:r>
        <w:t>CRITERI D'AVALUACIÓ</w:t>
      </w:r>
    </w:p>
    <w:p/>
    <w:p>
      <w:pPr>
        <w:pStyle w:val="Heading4"/>
      </w:pPr>
      <w:r>
        <w:t>PÀGINA REFERÈNCIA DOCUMENT CURRÍCULUM</w:t>
      </w:r>
    </w:p>
    <w:p>
      <w:pPr>
        <w:pStyle w:val="Normal4"/>
      </w:pPr>
      <w:r>
        <w:t>Pàgina 48</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164">
        <w:r>
          <w:rPr/>
          <w:t>Interès i voluntat per  participar de forma responsable i compromesa en les  tasques escolars</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stBullet"/>
      </w:pPr>
      <w:r>
        <w:t>Competència ciutadana</w:t>
      </w:r>
    </w:p>
    <w:p>
      <w:pPr>
        <w:pStyle w:val="ListBullet"/>
      </w:pPr>
      <w:r>
        <w:t>Competència emprenedora</w:t>
      </w:r>
    </w:p>
    <w:p>
      <w:pPr>
        <w:pStyle w:val="Link"/>
      </w:pPr>
      <w:hyperlink r:id="rId165">
        <w:r>
          <w:rPr/>
          <w:t>Assumpció de les responsabilitats i els compromisos adquirits en relació a la planificació, organització i realització de tasques i projectes en l’àmbit escolar, familiar i en la vida quotidiana</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nk"/>
      </w:pPr>
      <w:hyperlink r:id="rId58">
        <w:r>
          <w:rPr/>
          <w:t>Interès en prendre decisions de forma autònoma i expressar-les</w:t>
        </w:r>
      </w:hyperlink>
    </w:p>
    <w:p>
      <w:pPr>
        <w:pStyle w:val="ListBullet"/>
      </w:pPr>
      <w:r>
        <w:t>Drets Humans, participació i governança</w:t>
      </w:r>
    </w:p>
    <w:p>
      <w:pPr>
        <w:pStyle w:val="ListBullet"/>
      </w:pPr>
      <w:r>
        <w:t>Educació Primària</w:t>
      </w:r>
    </w:p>
    <w:p>
      <w:pPr>
        <w:pStyle w:val="Link"/>
      </w:pPr>
      <w:hyperlink r:id="rId59">
        <w:r>
          <w:rPr/>
          <w:t>Pràctica de les diferents habilitats per a la comunicació i la convivència a l’aula i al centre</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nk"/>
      </w:pPr>
      <w:hyperlink r:id="rId60">
        <w:r>
          <w:rPr/>
          <w:t>Identificació i pràctica de les diferents normes per a la  convivència democràtica al centre, la família i l’entorn proper</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stBullet"/>
      </w:pPr>
      <w:r>
        <w:t>Competència ciutadana</w:t>
      </w:r>
    </w:p>
    <w:p>
      <w:pPr>
        <w:pStyle w:val="Link"/>
      </w:pPr>
      <w:hyperlink r:id="rId61">
        <w:r>
          <w:rPr/>
          <w:t>Pràctica de diferents mecanismes i vies de participació democràtica a  l’aula i al centre escolar</w:t>
        </w:r>
      </w:hyperlink>
    </w:p>
    <w:p>
      <w:pPr>
        <w:pStyle w:val="ListBullet"/>
      </w:pPr>
      <w:r>
        <w:t>Drets Humans, participació i governança</w:t>
      </w:r>
    </w:p>
    <w:p>
      <w:pPr>
        <w:pStyle w:val="ListBullet"/>
      </w:pPr>
      <w:r>
        <w:t>Educació Primària</w:t>
      </w:r>
    </w:p>
    <w:p>
      <w:pPr>
        <w:pStyle w:val="ListBullet"/>
      </w:pPr>
      <w:r>
        <w:t>Competència digital</w:t>
      </w:r>
    </w:p>
    <w:p>
      <w:pPr>
        <w:pStyle w:val="ListBullet"/>
      </w:pPr>
      <w:r>
        <w:t>Competència en comunicació lingüística</w:t>
      </w:r>
    </w:p>
    <w:p>
      <w:pPr>
        <w:pStyle w:val="ListBullet"/>
      </w:pPr>
      <w:r>
        <w:t>Competència personal, social i d'aprendre a aprendre</w:t>
      </w:r>
    </w:p>
    <w:p>
      <w:pPr>
        <w:pStyle w:val="ListBullet"/>
      </w:pPr>
      <w:r>
        <w:t>Competència matemàtica i competència en ciència, tecnologia i enginyeria</w:t>
      </w:r>
    </w:p>
    <w:p>
      <w:pPr>
        <w:pStyle w:val="ListBullet"/>
      </w:pPr>
      <w:r>
        <w:t>Competència en consciència i expressió culturals</w:t>
      </w:r>
    </w:p>
    <w:p>
      <w:pPr>
        <w:pStyle w:val="ListBullet"/>
      </w:pPr>
      <w:r>
        <w:t>Competència ciutadana</w:t>
      </w:r>
    </w:p>
    <w:p>
      <w:pPr>
        <w:pStyle w:val="ListBullet"/>
      </w:pPr>
      <w:r>
        <w:t>Competència emprenedora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secundaria/i1_gen_ba_s1s2"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secundaria/i1_gen_ba_s3s4"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i"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m"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s" TargetMode="External"/><Relationship Id="rId1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s" TargetMode="External"/><Relationship Id="rId1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1s2" TargetMode="External"/><Relationship Id="rId1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1s2" TargetMode="External"/><Relationship Id="rId2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2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3s4" TargetMode="External"/><Relationship Id="rId2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i" TargetMode="External"/><Relationship Id="rId2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m" TargetMode="External"/><Relationship Id="rId2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2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2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3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3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3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3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3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3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3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i" TargetMode="External"/><Relationship Id="rId3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m" TargetMode="External"/><Relationship Id="rId3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4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1s2" TargetMode="External"/><Relationship Id="rId4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3s4" TargetMode="External"/><Relationship Id="rId4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43" Type="http://schemas.openxmlformats.org/officeDocument/2006/relationships/hyperlink" Target="https://www.transformarelmon-guia.edualter.org/ca/instruments/diari-daula"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4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4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4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4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4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5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5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5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5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5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5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5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5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5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5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6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6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6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6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6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6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6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6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6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6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7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7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7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7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7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7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7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77" Type="http://schemas.openxmlformats.org/officeDocument/2006/relationships/hyperlink" Target="https://www.transformarelmon-guia.edualter.org/ca/instruments/observacio-dactituds" TargetMode="External"/><Relationship Id="rId78"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79"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80"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81"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8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8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8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8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8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8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8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8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9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9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9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9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9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9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9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9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9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9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10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10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10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10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10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10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10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10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10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10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110"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111"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11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11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11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11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11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11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11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11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12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12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12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12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12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12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12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12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12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12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13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13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1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1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13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13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13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13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13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3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14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14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14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14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14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14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14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14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14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14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15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15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15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15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15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15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15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15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15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15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16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16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162" Type="http://schemas.openxmlformats.org/officeDocument/2006/relationships/hyperlink" Target="https://www.transformarelmon-guia.edualter.org/ca/instruments/carpeta-daprenentatge" TargetMode="External"/><Relationship Id="rId163" Type="http://schemas.openxmlformats.org/officeDocument/2006/relationships/hyperlink" Target="https://www.transformarelmon-guia.edualter.org/ca/instruments/portafoli1" TargetMode="External"/><Relationship Id="rId16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16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