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comprensió del sistema de protecció dels drets humans i la seva necessària articulació amb la garantia de la pau, el desenvolupament i la democràcia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i comprenen el sistema de protecció dels drets humans i la seva necessària articulació amb la garantia de la pau, el desenvolupament i la democràcia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8">
        <w:r>
          <w:rPr/>
          <w:t>Coneixement del paper dels principals actors internacionals i dels mecanismes del dret existents per promoure la pau</w:t>
        </w:r>
      </w:hyperlink>
    </w:p>
    <w:p>
      <w:pPr>
        <w:pStyle w:val="Link4"/>
      </w:pPr>
      <w:hyperlink r:id="rId19">
        <w:r>
          <w:rPr/>
          <w:t>Valoració crítica dels principals actors i del dret internacionals existents, i de les pràctiques que suposen una oportunitat per promoure la pau</w:t>
        </w:r>
      </w:hyperlink>
    </w:p>
    <w:p>
      <w:pPr>
        <w:pStyle w:val="Link4"/>
      </w:pPr>
      <w:hyperlink r:id="rId20">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21">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22">
        <w:r>
          <w:rPr/>
          <w:t>Identificació dels diferents agents que participen en l’organització de la vida pública i les seves funcions en el marc del sistema democràtic</w:t>
        </w:r>
      </w:hyperlink>
    </w:p>
    <w:p>
      <w:pPr>
        <w:pStyle w:val="Link4"/>
      </w:pPr>
      <w:hyperlink r:id="rId23">
        <w:r>
          <w:rPr/>
          <w:t>Coneixement de les característiques dels diferents models de governança i sistemes d’organització política existents.</w:t>
        </w:r>
      </w:hyperlink>
    </w:p>
    <w:p>
      <w:pPr>
        <w:pStyle w:val="Link4"/>
      </w:pPr>
      <w:hyperlink r:id="rId24">
        <w:r>
          <w:rPr/>
          <w:t>Anàlisi de missatges procedent dels mitjans de comunicació, Internet i altres fonts i de la influència que aquests exerceixen en la construcció de l’opinió pública i en la concepció del món</w:t>
        </w:r>
      </w:hyperlink>
    </w:p>
    <w:p>
      <w:pPr>
        <w:pStyle w:val="Link4"/>
      </w:pPr>
      <w:hyperlink r:id="rId25">
        <w:r>
          <w:rPr/>
          <w:t>Valoració de les diferents cosmologies i cosmogonies, i la seva vinculació amb el medi ambient, el territori i la naturalesa.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Distinció i relació entre els drets individuals i drets col·lectius i entre els drets i deures, tot reconeixent</w:t>
        <w:br/>
        <w:br/>
        <w:br/>
        <w:t>el seu caràcter universal.</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l’existència d’una consciència ètica, capaç d’orientar l’acció de manera lliure i racional</w:t>
        <w:br/>
        <w:br/>
        <w:br/>
        <w:t>i en el context de les llibertats i drets humans.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 les actituds integristes i fonamentalistes relacionades amb les creences religioses.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1"/>
      </w:pPr>
      <w:r>
        <w:t>CONTINGUTS VINCULATS</w:t>
      </w:r>
    </w:p>
    <w:p>
      <w:pPr>
        <w:pStyle w:val="Link"/>
      </w:pPr>
      <w:hyperlink r:id="rId26">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7">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28">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9">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0">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2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2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2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26"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27"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29"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