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Denunciar situacions de vulnerabilitat social i violació de drets, posant en pràctica formes de protecció dels drets humans i d'incidència a escala local i global.</w:t>
      </w:r>
    </w:p>
    <w:p/>
    <w:p>
      <w:pPr>
        <w:pStyle w:val="Heading1"/>
      </w:pPr>
      <w:r>
        <w:t>CRITERI D'AVALUACIÓ</w:t>
      </w:r>
    </w:p>
    <w:p>
      <w:pPr/>
      <w:r>
        <w:t>Analitzen críticament els instruments de protecció de drets i incidència existents (instruments internacionals, moviments sindicals, ILP...) i posen en pràctica algun dels mecanismes de defensa i reivindicació de drets en situacions de vulnerabilitat social a escala local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68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69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70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71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7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73">
        <w:r>
          <w:rPr/>
          <w:t>Defensa del conflicte com a oportunitat de canvi social</w:t>
        </w:r>
      </w:hyperlink>
    </w:p>
    <w:p>
      <w:pPr>
        <w:pStyle w:val="Link4"/>
      </w:pPr>
      <w:hyperlink r:id="rId74">
        <w:r>
          <w:rPr/>
          <w:t xml:space="preserve">Coneixement de les normes de l’aula </w:t>
        </w:r>
      </w:hyperlink>
    </w:p>
    <w:p>
      <w:pPr>
        <w:pStyle w:val="Link4"/>
      </w:pPr>
      <w:hyperlink r:id="rId75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76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77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78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79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80">
        <w:r>
          <w:rPr/>
          <w:t>Obertura als arguments de les altres persones</w:t>
        </w:r>
      </w:hyperlink>
    </w:p>
    <w:p>
      <w:pPr>
        <w:pStyle w:val="Link4"/>
      </w:pPr>
      <w:hyperlink r:id="rId81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82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83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84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85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86">
        <w:r>
          <w:rPr/>
          <w:t>Presentació dels conceptes de drets i deures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87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88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89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90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91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92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93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9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9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96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9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8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99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00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8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0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02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03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10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0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0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3">
        <w:r>
          <w:rPr/>
          <w:t>Defensa del conflicte com a oportunitat de canvi social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107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8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09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10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11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12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87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13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14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15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16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17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1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2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2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23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24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26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27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28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29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30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31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32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33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34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Contractes didàctics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87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0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36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7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7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7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7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8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8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8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8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8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8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8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9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9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9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9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9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9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9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9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9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0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0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0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0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0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0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0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10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0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1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1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1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1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2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3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3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3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35" Type="http://schemas.openxmlformats.org/officeDocument/2006/relationships/hyperlink" Target="https://www.transformarelmon-guia.edualter.org/ca/instruments/contractes-didactics" TargetMode="External"/><Relationship Id="rId13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13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