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Anàlisi crítica de la trajectòria històrica dels drets humans (drets civils i polítics; drets socials, econòmics, ambientals i culturals;  drets emergents) i  dels instruments de protecció existents (Declaració Universal dels Drets Humans, Convenció Drets de l’Infant, Estatut d’Autonomia, Constitució Espanyola...)</w:t>
      </w:r>
    </w:p>
    <w:p/>
    <w:p>
      <w:pPr>
        <w:pStyle w:val="Heading1"/>
      </w:pPr>
      <w:r>
        <w:t>OBJECTIU EIX</w:t>
      </w:r>
    </w:p>
    <w:p>
      <w:pPr/>
      <w:r>
        <w:t>Ser persones crítiques, responsables, solidàries i actives en la defensa dels drets humans i la participació democràtica orientades a la construcció d’una societat més justa i equitativa.</w:t>
      </w:r>
    </w:p>
    <w:p/>
    <w:p>
      <w:pPr>
        <w:pStyle w:val="Heading1"/>
      </w:pPr>
      <w:r>
        <w:t>OBJECTIU BLOC</w:t>
      </w:r>
    </w:p>
    <w:p>
      <w:pPr/>
      <w:r>
        <w:t>Denunciar situacions de vulnerabilitat social i violació de drets, posant en pràctica formes de protecció dels drets humans i d'incidència a escala local i global.</w:t>
      </w:r>
    </w:p>
    <w:p/>
    <w:p>
      <w:pPr>
        <w:pStyle w:val="Heading1"/>
      </w:pPr>
      <w:r>
        <w:t>CRITERI D'AVALUACIÓ</w:t>
      </w:r>
    </w:p>
    <w:p>
      <w:pPr/>
      <w:r>
        <w:t>Analitzen críticament la trajectòria històrica dels drets humans (drets civils i polítics; drets socials, econòmics, ambientals i culturals; drets emergents) i els instruments de protecció existents (Declaració Universal dels Drets Humans, Convenció Drets de l’Infant, Estatut d’Autonomia, Constitució Espanyola...)</w:t>
      </w:r>
    </w:p>
    <w:p/>
    <w:p>
      <w:pPr>
        <w:pStyle w:val="Heading1"/>
      </w:pPr>
      <w:r>
        <w:t>TIPUS</w:t>
      </w:r>
    </w:p>
    <w:p>
      <w:pPr>
        <w:pStyle w:val="ListBullet"/>
      </w:pPr>
      <w:r>
        <w:t>Contingut específic</w:t>
      </w:r>
    </w:p>
    <w:p/>
    <w:p>
      <w:pPr>
        <w:pStyle w:val="Heading1"/>
      </w:pPr>
      <w:r>
        <w:t>EIX</w:t>
      </w:r>
    </w:p>
    <w:p>
      <w:pPr>
        <w:pStyle w:val="ListBullet"/>
      </w:pPr>
      <w:r>
        <w:t>Drets Humans, participació i governança</w:t>
      </w:r>
    </w:p>
    <w:p/>
    <w:p>
      <w:pPr>
        <w:pStyle w:val="Heading1"/>
      </w:pPr>
      <w:r>
        <w:t>BLOC</w:t>
      </w:r>
    </w:p>
    <w:p>
      <w:pPr>
        <w:pStyle w:val="ListBullet"/>
      </w:pPr>
      <w:r>
        <w:t>D El sistema de protecció dels Drets Humans</w:t>
      </w:r>
    </w:p>
    <w:p/>
    <w:p>
      <w:pPr>
        <w:pStyle w:val="Heading1"/>
      </w:pPr>
      <w:r>
        <w:t>ETAPA</w:t>
      </w:r>
    </w:p>
    <w:p>
      <w:pPr>
        <w:pStyle w:val="ListBullet"/>
      </w:pPr>
      <w:r>
        <w:t>Educació Secundària Obligatòria (ESO)</w:t>
      </w:r>
    </w:p>
    <w:p/>
    <w:p>
      <w:pPr>
        <w:pStyle w:val="Heading1"/>
      </w:pPr>
      <w:r>
        <w:t>CICLE</w:t>
      </w:r>
    </w:p>
    <w:p>
      <w:pPr>
        <w:pStyle w:val="ListBullet"/>
      </w:pPr>
      <w:r>
        <w:t>Primer cicle d'ESO</w:t>
      </w:r>
    </w:p>
    <w:p/>
    <w:p>
      <w:pPr>
        <w:pStyle w:val="Heading1"/>
      </w:pPr>
      <w:r>
        <w:t>RECOMANACIONS PEDAGÒGIQUES</w:t>
      </w:r>
    </w:p>
    <w:p/>
    <w:p>
      <w:pPr>
        <w:pStyle w:val="Heading2"/>
      </w:pPr>
      <w:r>
        <w:t>ESTRATÈGIES DIDÀCTIQUES</w:t>
      </w:r>
    </w:p>
    <w:p/>
    <w:p>
      <w:pPr>
        <w:pStyle w:val="Heading3"/>
      </w:pPr>
      <w:r>
        <w:t>Coop-Coop</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Aquesta tècnica combina el treball en grup amb el treball individual per a la realització de tasques complexes i la presentació i avaluació de les mateixes davant del grup d’iguals i el professorat. L’alumnat decideix la temàtica a treballar i el pla de treball per solucionar la tasca i defensar la seva proposta de solució. La part fonamental de la tasca es fa en equip, però, hi ha una important contribució i responsabilitat individual tant en el procés com en el resultat. Dins de l'equip es treballa dividint el tema en subtemes que són desenvolupats per cadascun dels components, els quals després deuran aportar els seus coneixements a la resta del grup, de manera semblant a com es fa en el mètode del puzle. L'avaluació té lloc a tres nivells: coevaluació de la presentació en grup, coavaluació de les contribucions individuals al grup i avaluació del material produït pel grup.</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d'interdependència positiva</w:t>
      </w:r>
    </w:p>
    <w:p/>
    <w:p>
      <w:pPr>
        <w:pStyle w:val="Heading4"/>
      </w:pPr>
      <w:r>
        <w:t>ÀMBIT</w:t>
      </w:r>
    </w:p>
    <w:p>
      <w:pPr>
        <w:pStyle w:val="ListBullet2"/>
      </w:pPr>
      <w:r>
        <w:t>Aula</w:t>
      </w:r>
    </w:p>
    <w:p/>
    <w:p>
      <w:pPr>
        <w:pStyle w:val="Heading4"/>
      </w:pPr>
      <w:r>
        <w:t>TERMINI</w:t>
      </w:r>
    </w:p>
    <w:p>
      <w:pPr>
        <w:pStyle w:val="ListBullet2"/>
      </w:pPr>
      <w:r>
        <w:t>Mig termini (almenys 6 mesos)</w:t>
      </w:r>
    </w:p>
    <w:p>
      <w:pPr>
        <w:pStyle w:val="ListBullet2"/>
      </w:pPr>
      <w:r>
        <w:t>Llarg termini (un curs escolar)</w:t>
      </w:r>
    </w:p>
    <w:p/>
    <w:p>
      <w:pPr>
        <w:pStyle w:val="Heading4"/>
      </w:pPr>
      <w:r>
        <w:t>ORIENTACIONS</w:t>
      </w:r>
    </w:p>
    <w:p>
      <w:pPr>
        <w:pStyle w:val="Link4"/>
      </w:pPr>
      <w:hyperlink r:id="rId9">
        <w:r>
          <w:rPr/>
          <w:t xml:space="preserve">Capacitat de treballar en col·laboració amb les persones del grup-classe en determinades tasques </w:t>
        </w:r>
      </w:hyperlink>
    </w:p>
    <w:p>
      <w:pPr>
        <w:pStyle w:val="Link4"/>
      </w:pPr>
      <w:hyperlink r:id="rId10">
        <w:r>
          <w:rPr/>
          <w:t xml:space="preserve">Treball col·laboratiu amb divisió de tasques equilibrades amb les persones del grup-classe </w:t>
        </w:r>
      </w:hyperlink>
    </w:p>
    <w:p>
      <w:pPr>
        <w:pStyle w:val="Link4"/>
      </w:pPr>
      <w:hyperlink r:id="rId11">
        <w:r>
          <w:rPr/>
          <w:t>Treball cooperatiu i reconeixement dels seus beneficis per totes les persones del grup-classe</w:t>
        </w:r>
      </w:hyperlink>
    </w:p>
    <w:p>
      <w:pPr>
        <w:pStyle w:val="Link4"/>
      </w:pPr>
      <w:hyperlink r:id="rId12">
        <w:r>
          <w:rPr/>
          <w:t>Planificació de tasques de grup-classe de forma cooperativa, i capacitat d’autoavaluar els beneficis de la cooperació per totes les persones</w:t>
        </w:r>
      </w:hyperlink>
    </w:p>
    <w:p>
      <w:pPr>
        <w:pStyle w:val="Link4"/>
      </w:pPr>
      <w:hyperlink r:id="rId13">
        <w:r>
          <w:rPr/>
          <w:t>Planificació de tasques de forma cooperativa, incloent actors externs a l’aula o al centre escolar. Reconeixement de la cooperació com a forma d’apoderament col.lectiu</w:t>
        </w:r>
      </w:hyperlink>
    </w:p>
    <w:p>
      <w:pPr>
        <w:pStyle w:val="Link4"/>
      </w:pPr>
      <w:hyperlink r:id="rId14">
        <w:r>
          <w:rPr/>
          <w:t>Anàlisi crítica de la trajectòria històrica dels drets humans (drets civils i polítics; drets socials, econòmics, ambientals i culturals;  drets emergents) i  dels instruments de protecció existents (Declaració Universal dels Drets Humans, Convenció Drets de l’Infant, Estatut d’Autonomia, Constitució Espanyola...)</w:t>
        </w:r>
      </w:hyperlink>
    </w:p>
    <w:p>
      <w:pPr>
        <w:pStyle w:val="Link4"/>
      </w:pPr>
      <w:hyperlink r:id="rId15">
        <w:r>
          <w:rPr/>
          <w:t>Reflexió crítica sobre la la situació actual dels drets humans al món, analitzant la seva trajectòria històrica (drets civils i polítics, drets socials, econòmics, ambientals i culturals, drets emergents), així com els instruments de protecció existents (Declaració Universal, Convenció Drets de l’Infant, Estatut d’Autonomia, Constitució Espanyola...)</w:t>
        </w:r>
      </w:hyperlink>
    </w:p>
    <w:p/>
    <w:p>
      <w:pPr>
        <w:pStyle w:val="Heading4"/>
      </w:pPr>
      <w:r>
        <w:t>INSTRUMENTS D'AVALUACIÓ</w:t>
      </w:r>
    </w:p>
    <w:p>
      <w:pPr>
        <w:pStyle w:val="Link4"/>
      </w:pPr>
      <w:hyperlink r:id="rId16">
        <w:r>
          <w:rPr/>
          <w:t>Base d'orientació</w:t>
        </w:r>
      </w:hyperlink>
    </w:p>
    <w:p/>
    <w:p>
      <w:pPr>
        <w:pStyle w:val="Heading3"/>
      </w:pPr>
      <w:r>
        <w:t>Grup d'investigació</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grup d'investigació és una tècnica que es va idear per afrontar tasques complexes o de múltiples font d’informació amb la intenció de potenciar capacitats d’anàlisis i síntesis de l’alumnat, alhora que afavorir el desenvolupament de les habilitats comunicatives i socials. La tècnica es basa en grups cooperatius guiats pels seus propis interessos sobre un tema proposat, repartint-se la tasca a realitzar. Cada grup planifica com desenvolupar la part de la tasca assignada.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Pr>
        <w:pStyle w:val="ListBullet2"/>
      </w:pPr>
      <w:r>
        <w:t>Estratègies d'interdependència positiva</w:t>
      </w:r>
    </w:p>
    <w:p/>
    <w:p>
      <w:pPr>
        <w:pStyle w:val="Heading4"/>
      </w:pPr>
      <w:r>
        <w:t>ÀMBIT</w:t>
      </w:r>
    </w:p>
    <w:p>
      <w:pPr>
        <w:pStyle w:val="ListBullet2"/>
      </w:pPr>
      <w:r>
        <w:t>Aula</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17">
        <w:r>
          <w:rPr/>
          <w:t>Identificació de les principals situacions de desigualtat, injustícia i discriminació per motiu de gènere, sexe o opció afectivosexual.</w:t>
        </w:r>
      </w:hyperlink>
    </w:p>
    <w:p>
      <w:pPr>
        <w:pStyle w:val="Link4"/>
      </w:pPr>
      <w:hyperlink r:id="rId18">
        <w:r>
          <w:rPr/>
          <w:t>Identificació dels principals fets de protagonisme i influència de les dones al llarg de la història com a motor de canvi i transformació social</w:t>
        </w:r>
      </w:hyperlink>
    </w:p>
    <w:p>
      <w:pPr>
        <w:pStyle w:val="Link4"/>
      </w:pPr>
      <w:hyperlink r:id="rId19">
        <w:r>
          <w:rPr/>
          <w:t>Identificació dels drets i deures individuals i col·lectius en qüestió de gènere.</w:t>
        </w:r>
      </w:hyperlink>
    </w:p>
    <w:p>
      <w:pPr>
        <w:pStyle w:val="Link4"/>
      </w:pPr>
      <w:hyperlink r:id="rId20">
        <w:r>
          <w:rPr/>
          <w:t>Sensibilització en les semblances i  diferències de gènere com a element enriquidor de les relacions interpersonals.</w:t>
        </w:r>
      </w:hyperlink>
    </w:p>
    <w:p>
      <w:pPr>
        <w:pStyle w:val="Link4"/>
      </w:pPr>
      <w:hyperlink r:id="rId21">
        <w:r>
          <w:rPr/>
          <w:t>Aprofundiment de les princials situacions de desigualtat, injustícia i discriminació per motiu de gènere, sexe o opció afectivosexual.</w:t>
        </w:r>
      </w:hyperlink>
    </w:p>
    <w:p>
      <w:pPr>
        <w:pStyle w:val="Link4"/>
      </w:pPr>
      <w:hyperlink r:id="rId22">
        <w:r>
          <w:rPr/>
          <w:t>Sensibilització sobre el paper de la dona i els sabers femenins com a motor de canvi i transformació social.</w:t>
        </w:r>
      </w:hyperlink>
    </w:p>
    <w:p>
      <w:pPr>
        <w:pStyle w:val="Link4"/>
      </w:pPr>
      <w:hyperlink r:id="rId23">
        <w:r>
          <w:rPr/>
          <w:t>Reconeixement  dels drets i deures individuals i col·lectius en qüestió de gènere.</w:t>
        </w:r>
      </w:hyperlink>
    </w:p>
    <w:p>
      <w:pPr>
        <w:pStyle w:val="Link4"/>
      </w:pPr>
      <w:hyperlink r:id="rId24">
        <w:r>
          <w:rPr/>
          <w:t>Valoració de les semblances i diferències de gènere com a element enriquidor de les relacions interpersonals.</w:t>
        </w:r>
      </w:hyperlink>
    </w:p>
    <w:p>
      <w:pPr>
        <w:pStyle w:val="Link4"/>
      </w:pPr>
      <w:hyperlink r:id="rId25">
        <w:r>
          <w:rPr/>
          <w:t>Reflexió crítica de les semblances i les diferències de gènere com a element enriquidor de les relacions interpersonals.</w:t>
        </w:r>
      </w:hyperlink>
    </w:p>
    <w:p>
      <w:pPr>
        <w:pStyle w:val="Link4"/>
      </w:pPr>
      <w:hyperlink r:id="rId26">
        <w:r>
          <w:rPr/>
          <w:t>Identificació de les causes (i les conseqüències) de l’existència de diferències i desigualtats socials per motiu d’identitat de gènere, d’identitat sexual i d’opció afectivasexual</w:t>
        </w:r>
      </w:hyperlink>
    </w:p>
    <w:p>
      <w:pPr>
        <w:pStyle w:val="Link4"/>
      </w:pPr>
      <w:hyperlink r:id="rId27">
        <w:r>
          <w:rPr/>
          <w:t>Sensibilització en les diferents identitats de gènere, identitats sexuals i opcions afectivosexuals</w:t>
        </w:r>
      </w:hyperlink>
    </w:p>
    <w:p>
      <w:pPr>
        <w:pStyle w:val="Link4"/>
      </w:pPr>
      <w:hyperlink r:id="rId28">
        <w:r>
          <w:rPr/>
          <w:t>Interès per coneixer les causes(i les conseqüències) de l’existència de diferències i desigualtats socials per motiu d’identitat de gènere, d’identitat sexual i d’opció afectivasexual</w:t>
        </w:r>
      </w:hyperlink>
    </w:p>
    <w:p>
      <w:pPr>
        <w:pStyle w:val="Link4"/>
      </w:pPr>
      <w:hyperlink r:id="rId29">
        <w:r>
          <w:rPr/>
          <w:t>Identificació de comportaments i actituds discriminatòries en diferents àmbits de la vida</w:t>
        </w:r>
      </w:hyperlink>
    </w:p>
    <w:p>
      <w:pPr>
        <w:pStyle w:val="Link4"/>
      </w:pPr>
      <w:hyperlink r:id="rId30">
        <w:r>
          <w:rPr/>
          <w:t>Identificació i ús de les eines, mecanismes i recursos de prevenció i protecció en situacions de discriminació i vulnerabilitat per motiu de gènere, sexe o opció afectivasexual.</w:t>
        </w:r>
      </w:hyperlink>
    </w:p>
    <w:p>
      <w:pPr>
        <w:pStyle w:val="Link4"/>
      </w:pPr>
      <w:hyperlink r:id="rId31">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32">
        <w:r>
          <w:rPr/>
          <w:t xml:space="preserve">Valoració negativa dels estereotips, prejudicis i discriminacions envers la identitat de gènere, la identitat sexual i l’opció afectivosexual </w:t>
        </w:r>
      </w:hyperlink>
    </w:p>
    <w:p>
      <w:pPr>
        <w:pStyle w:val="Link4"/>
      </w:pPr>
      <w:hyperlink r:id="rId33">
        <w:r>
          <w:rPr/>
          <w:t>Ús de les diferents eines, mecanismes i recursos de prevenció i protecció en situacions de discriminació i vulnerabilitat per motiu de gènere, sexe o opció afectivasexual</w:t>
        </w:r>
      </w:hyperlink>
    </w:p>
    <w:p>
      <w:pPr>
        <w:pStyle w:val="Link4"/>
      </w:pPr>
      <w:hyperlink r:id="rId34">
        <w:r>
          <w:rPr/>
          <w:t>Visió crítica envers els estereotips  i prejudicis de gènere en les diferents dimensions i àmbits personals i socials.</w:t>
        </w:r>
      </w:hyperlink>
    </w:p>
    <w:p>
      <w:pPr>
        <w:pStyle w:val="Link4"/>
      </w:pPr>
      <w:hyperlink r:id="rId35">
        <w:r>
          <w:rPr/>
          <w:t>Proposició de diferents eines, mecanismes i recursos de prevenció i protecció en situacions de discriminació i vulnerabilitat per motiu de gènere, sexe o opció afectivasexual</w:t>
        </w:r>
      </w:hyperlink>
    </w:p>
    <w:p>
      <w:pPr>
        <w:pStyle w:val="Link4"/>
      </w:pPr>
      <w:hyperlink r:id="rId36">
        <w:r>
          <w:rPr/>
          <w:t>Introducció a la dimensió internacional, al planeta i a altres països</w:t>
        </w:r>
      </w:hyperlink>
    </w:p>
    <w:p>
      <w:pPr>
        <w:pStyle w:val="Link4"/>
      </w:pPr>
      <w:hyperlink r:id="rId37">
        <w:r>
          <w:rPr/>
          <w:t>Presentació de les Nacions Unides i dels drets humans</w:t>
        </w:r>
      </w:hyperlink>
    </w:p>
    <w:p>
      <w:pPr>
        <w:pStyle w:val="Link4"/>
      </w:pPr>
      <w:hyperlink r:id="rId38">
        <w:r>
          <w:rPr/>
          <w:t>Coneixement del rol de les Nacions Unides i del dret internacional</w:t>
        </w:r>
      </w:hyperlink>
    </w:p>
    <w:p>
      <w:pPr>
        <w:pStyle w:val="Link4"/>
      </w:pPr>
      <w:hyperlink r:id="rId39">
        <w:r>
          <w:rPr/>
          <w:t>Coneixement del paper dels principals actors internacionals i dels mecanismes del dret existents per promoure la pau</w:t>
        </w:r>
      </w:hyperlink>
    </w:p>
    <w:p>
      <w:pPr>
        <w:pStyle w:val="Link4"/>
      </w:pPr>
      <w:hyperlink r:id="rId40">
        <w:r>
          <w:rPr/>
          <w:t>Valoració crítica dels principals actors i del dret internacionals existents, i de les pràctiques que suposen una oportunitat per promoure la pau</w:t>
        </w:r>
      </w:hyperlink>
    </w:p>
    <w:p>
      <w:pPr>
        <w:pStyle w:val="Link4"/>
      </w:pPr>
      <w:hyperlink r:id="rId41">
        <w:r>
          <w:rPr/>
          <w:t>Coneixement dels drets humans individuals i col.lectius reconeguts en la Declaració Universal dels Drets Humans, Convenció sobre els Drets de l’Infant, Estatut d’Autonomia i Constitució espanyola</w:t>
        </w:r>
      </w:hyperlink>
    </w:p>
    <w:p>
      <w:pPr>
        <w:pStyle w:val="Link4"/>
      </w:pPr>
      <w:hyperlink r:id="rId14">
        <w:r>
          <w:rPr/>
          <w:t>Anàlisi crítica de la trajectòria històrica dels drets humans (drets civils i polítics; drets socials, econòmics, ambientals i culturals;  drets emergents) i  dels instruments de protecció existents (Declaració Universal dels Drets Humans, Convenció Drets de l’Infant, Estatut d’Autonomia, Constitució Espanyola...)</w:t>
        </w:r>
      </w:hyperlink>
    </w:p>
    <w:p>
      <w:pPr>
        <w:pStyle w:val="Link4"/>
      </w:pPr>
      <w:hyperlink r:id="rId15">
        <w:r>
          <w:rPr/>
          <w:t>Reflexió crítica sobre la la situació actual dels drets humans al món, analitzant la seva trajectòria històrica (drets civils i polítics, drets socials, econòmics, ambientals i culturals, drets emergents), així com els instruments de protecció existents (Declaració Universal, Convenció Drets de l’Infant, Estatut d’Autonomia, Constitució Espanyola...)</w:t>
        </w:r>
      </w:hyperlink>
    </w:p>
    <w:p>
      <w:pPr>
        <w:pStyle w:val="Link4"/>
      </w:pPr>
      <w:hyperlink r:id="rId42">
        <w:r>
          <w:rPr/>
          <w:t>Coneixement dels diferents models de governança i sistemes d’organització política existents</w:t>
        </w:r>
      </w:hyperlink>
    </w:p>
    <w:p>
      <w:pPr>
        <w:pStyle w:val="Link4"/>
      </w:pPr>
      <w:hyperlink r:id="rId43">
        <w:r>
          <w:rPr/>
          <w:t>Identificació de les diferents funcions, límits i interdependències existents entre institucions, associacions, moviments i xarxes socials de l’àmbit escolar i  local</w:t>
        </w:r>
      </w:hyperlink>
    </w:p>
    <w:p>
      <w:pPr>
        <w:pStyle w:val="Link4"/>
      </w:pPr>
      <w:hyperlink r:id="rId44">
        <w:r>
          <w:rPr/>
          <w:t>Anàlisi i valoració  de les funcions, límits i interdependències existents entre institucions, associacions, moviments i xarxes socialS de l’àmbit local, nacional i internacional</w:t>
        </w:r>
      </w:hyperlink>
    </w:p>
    <w:p>
      <w:pPr>
        <w:pStyle w:val="Link4"/>
      </w:pPr>
      <w:hyperlink r:id="rId45">
        <w:r>
          <w:rPr/>
          <w:t>Reflexió crítica sobre els mecanismes de regulació i control existents per garantir el funcionament democràtic de les institucions, associacions, moviments i xarxes socials i altres actors polítics i econòmics a nivell local i global</w:t>
        </w:r>
      </w:hyperlink>
    </w:p>
    <w:p>
      <w:pPr>
        <w:pStyle w:val="Link4"/>
      </w:pPr>
      <w:hyperlink r:id="rId46">
        <w:r>
          <w:rPr/>
          <w:t>Reflexió crítica sobre els diferents models de governança i sistemes d’organització política, fent especial èmfasi en el procés i l’orientació de les polítiques proposades</w:t>
        </w:r>
      </w:hyperlink>
    </w:p>
    <w:p>
      <w:pPr>
        <w:pStyle w:val="Link4"/>
      </w:pPr>
      <w:hyperlink r:id="rId47">
        <w:r>
          <w:rPr/>
          <w:t>Coneixement de les funcions dels diferents elements que configuren el medi ambient, el territori i la naturalesa</w:t>
        </w:r>
      </w:hyperlink>
    </w:p>
    <w:p>
      <w:pPr>
        <w:pStyle w:val="Link4"/>
      </w:pPr>
      <w:hyperlink r:id="rId48">
        <w:r>
          <w:rPr/>
          <w:t>Interès per conèixer les causes i conseqüències dels diferents problemes mediambientals degut a l’activitat humana.</w:t>
        </w:r>
      </w:hyperlink>
    </w:p>
    <w:p>
      <w:pPr>
        <w:pStyle w:val="Link4"/>
      </w:pPr>
      <w:hyperlink r:id="rId49">
        <w:r>
          <w:rPr/>
          <w:t>Coneixement de les diferents cosmologies i cosmogonies, i la seva vinculació amb el medi ambient, el territori i la naturalesa.</w:t>
        </w:r>
      </w:hyperlink>
    </w:p>
    <w:p>
      <w:pPr>
        <w:pStyle w:val="Link4"/>
      </w:pPr>
      <w:hyperlink r:id="rId50">
        <w:r>
          <w:rPr/>
          <w:t>Anàlisi  de les funcions dels diferents elements que configuren el medi ambient, el territori i la naturalesa</w:t>
        </w:r>
      </w:hyperlink>
    </w:p>
    <w:p>
      <w:pPr>
        <w:pStyle w:val="Link4"/>
      </w:pPr>
      <w:hyperlink r:id="rId51">
        <w:r>
          <w:rPr/>
          <w:t>Aprofundiment en el coneixement de les causes i conseqüències dels diferents problemes mediambientals degut a l’impacte de l’activitat humana a nivell local i a escala global</w:t>
        </w:r>
      </w:hyperlink>
    </w:p>
    <w:p>
      <w:pPr>
        <w:pStyle w:val="Link4"/>
      </w:pPr>
      <w:hyperlink r:id="rId52">
        <w:r>
          <w:rPr/>
          <w:t>Anàlisi de les diferents cosmologies i cosmogonies, i la seva vinculació amb el medi ambient, el territori i la naturalesa</w:t>
        </w:r>
      </w:hyperlink>
    </w:p>
    <w:p>
      <w:pPr>
        <w:pStyle w:val="Link4"/>
      </w:pPr>
      <w:hyperlink r:id="rId53">
        <w:r>
          <w:rPr/>
          <w:t>Coneixement i anàlisi dels drets i deures individuals  i col·lectius que garanteixin la protecció del medi ambient a nivell local i a escala global</w:t>
        </w:r>
      </w:hyperlink>
    </w:p>
    <w:p>
      <w:pPr>
        <w:pStyle w:val="Link4"/>
      </w:pPr>
      <w:hyperlink r:id="rId54">
        <w:r>
          <w:rPr/>
          <w:t>Disseny de plans d’actuació i millora d’hàbits respectuosos amb el medi ambient i l’entorn natural proper de manera col·laborativa.</w:t>
        </w:r>
      </w:hyperlink>
    </w:p>
    <w:p>
      <w:pPr>
        <w:pStyle w:val="Link4"/>
      </w:pPr>
      <w:hyperlink r:id="rId55">
        <w:r>
          <w:rPr/>
          <w:t>Reflexió crítica sobre les funcions dels diferents elements que configuren el medi ambient, el territori i la naturalesa.</w:t>
        </w:r>
      </w:hyperlink>
    </w:p>
    <w:p>
      <w:pPr>
        <w:pStyle w:val="Link4"/>
      </w:pPr>
      <w:hyperlink r:id="rId56">
        <w:r>
          <w:rPr/>
          <w:t>Valoració de les diferents cosmologies i cosmogonies, i la seva vinculació amb el medi ambient, el territori i la naturalesa.</w:t>
        </w:r>
      </w:hyperlink>
    </w:p>
    <w:p>
      <w:pPr>
        <w:pStyle w:val="Link4"/>
      </w:pPr>
      <w:hyperlink r:id="rId57">
        <w:r>
          <w:rPr/>
          <w:t xml:space="preserve">Defensa i cura del medi ambient envers la seva regressió  i deteriorament. </w:t>
        </w:r>
      </w:hyperlink>
    </w:p>
    <w:p>
      <w:pPr>
        <w:pStyle w:val="Link4"/>
      </w:pPr>
      <w:hyperlink r:id="rId58">
        <w:r>
          <w:rPr/>
          <w:t>Valoració dels diferents elements que configuren el medi ambient, el territori proper i llunyà, i la naturalesa.</w:t>
        </w:r>
      </w:hyperlink>
    </w:p>
    <w:p>
      <w:pPr>
        <w:pStyle w:val="Link4"/>
      </w:pPr>
      <w:hyperlink r:id="rId59">
        <w:r>
          <w:rPr/>
          <w:t>Defensa i reivindicació de les diferents cosmologies i cosmogonies, i la seva vinculació amb el medi ambient, el territori i la naturalesa.</w:t>
        </w:r>
      </w:hyperlink>
    </w:p>
    <w:p>
      <w:pPr>
        <w:pStyle w:val="Link4"/>
      </w:pPr>
      <w:hyperlink r:id="rId60">
        <w:r>
          <w:rPr/>
          <w:t>Identificació de les diferents accions humanes que es produeixen sobre el medi ambient, el territori i la naturalesa</w:t>
        </w:r>
      </w:hyperlink>
    </w:p>
    <w:p>
      <w:pPr>
        <w:pStyle w:val="Link4"/>
      </w:pPr>
      <w:hyperlink r:id="rId61">
        <w:r>
          <w:rPr/>
          <w:t>Pràctica  d’iniciatives basades reducció, reutilització i reciclatge com a estratègies per a la cura del medi ambient, el territori i la naturalesa de l’entorn proper.</w:t>
        </w:r>
      </w:hyperlink>
    </w:p>
    <w:p>
      <w:pPr>
        <w:pStyle w:val="Link4"/>
      </w:pPr>
      <w:hyperlink r:id="rId62">
        <w:r>
          <w:rPr/>
          <w:t>Identificació de diferents alternatives de consum o activitats econòmiques relacionades amb la producció de béns i serveis.</w:t>
        </w:r>
      </w:hyperlink>
    </w:p>
    <w:p>
      <w:pPr>
        <w:pStyle w:val="Link4"/>
      </w:pPr>
      <w:hyperlink r:id="rId63">
        <w:r>
          <w:rPr/>
          <w:t>Aprofundiment en els diferents elements característics de la societat de consum.</w:t>
        </w:r>
      </w:hyperlink>
    </w:p>
    <w:p>
      <w:pPr>
        <w:pStyle w:val="Link4"/>
      </w:pPr>
      <w:hyperlink r:id="rId64">
        <w:r>
          <w:rPr/>
          <w:t>Coneixement de diferents alternatives de consum o activitats econòmiques relacionades amb la producció de béns i serveis.</w:t>
        </w:r>
      </w:hyperlink>
    </w:p>
    <w:p>
      <w:pPr>
        <w:pStyle w:val="Link4"/>
      </w:pPr>
      <w:hyperlink r:id="rId65">
        <w:r>
          <w:rPr/>
          <w:t>Coneixement dels diferents elements característics de la societat de consum i dels mitjans de comunicació i publicitaris que els donen cobertura</w:t>
        </w:r>
      </w:hyperlink>
    </w:p>
    <w:p>
      <w:pPr>
        <w:pStyle w:val="Link4"/>
      </w:pPr>
      <w:hyperlink r:id="rId66">
        <w:r>
          <w:rPr/>
          <w:t>Assumpció de les conseqüències que tenen les pròpies accions sobre el medi natural, i de mesurar-ne l’impacte.</w:t>
        </w:r>
      </w:hyperlink>
    </w:p>
    <w:p>
      <w:pPr>
        <w:pStyle w:val="Link4"/>
      </w:pPr>
      <w:hyperlink r:id="rId67">
        <w:r>
          <w:rPr/>
          <w:t>Implicació en propostes i accions de conservació i protecció del medi ambint, el territori i la naturalesa.</w:t>
        </w:r>
      </w:hyperlink>
    </w:p>
    <w:p>
      <w:pPr>
        <w:pStyle w:val="Link4"/>
      </w:pPr>
      <w:hyperlink r:id="rId68">
        <w:r>
          <w:rPr/>
          <w:t>Disseny i aplicació d’iniciatives basades en la reducció, la reutilització i el reciclatge per conservar el medi ambient, el territori i la naturalesa de l’entorn proper i llunyà.</w:t>
        </w:r>
      </w:hyperlink>
    </w:p>
    <w:p>
      <w:pPr>
        <w:pStyle w:val="Link4"/>
      </w:pPr>
      <w:hyperlink r:id="rId69">
        <w:r>
          <w:rPr/>
          <w:t>Anàlisi crítica de diferents alternatives de consum o activitats econòmiques relacionades amb la producció de béns i serveis.</w:t>
        </w:r>
      </w:hyperlink>
    </w:p>
    <w:p>
      <w:pPr>
        <w:pStyle w:val="Link4"/>
      </w:pPr>
      <w:hyperlink r:id="rId70">
        <w:r>
          <w:rPr/>
          <w:t>Anàlisi crítica dels diferents elements característics de la societat de consum, valorant possibles alternatives de consum o d’activitats econòmiques amb la producció de béns i serveis</w:t>
        </w:r>
      </w:hyperlink>
    </w:p>
    <w:p>
      <w:pPr>
        <w:pStyle w:val="Link4"/>
      </w:pPr>
      <w:hyperlink r:id="rId71">
        <w:r>
          <w:rPr/>
          <w:t>Conscienciació envers les pròpies accions sobre el medi natural i l’impacte que tenen.</w:t>
        </w:r>
      </w:hyperlink>
    </w:p>
    <w:p>
      <w:pPr>
        <w:pStyle w:val="Link4"/>
      </w:pPr>
      <w:hyperlink r:id="rId72">
        <w:r>
          <w:rPr/>
          <w:t>Compromís i implicació en desenvolupar propostes i accions de conservació del medi ambient, el territori i la naturalesa.</w:t>
        </w:r>
      </w:hyperlink>
    </w:p>
    <w:p>
      <w:pPr>
        <w:pStyle w:val="Link4"/>
      </w:pPr>
      <w:hyperlink r:id="rId73">
        <w:r>
          <w:rPr/>
          <w:t>Creativitat en el disseny d’iniciatives basades en la  reducció, la reutilització i el reciclatge, per tal de millorar la conservació del medi ambient, el territori i la naturalesa.</w:t>
        </w:r>
      </w:hyperlink>
    </w:p>
    <w:p>
      <w:pPr>
        <w:pStyle w:val="Link4"/>
      </w:pPr>
      <w:hyperlink r:id="rId74">
        <w:r>
          <w:rPr/>
          <w:t>Posicionament i reflexió crítica sobre les diferents alternatives sorgides per compensar l’impacte mediambiental de la societat de consum.</w:t>
        </w:r>
      </w:hyperlink>
    </w:p>
    <w:p>
      <w:pPr>
        <w:pStyle w:val="Link4"/>
      </w:pPr>
      <w:hyperlink r:id="rId75">
        <w:r>
          <w:rPr/>
          <w:t>Reflexió crítica en relació a la societat de consum i les seves característiques, proposant alternatives de consum o activitats econòmiques relacionades amb la producció de béns i serveis.</w:t>
        </w:r>
      </w:hyperlink>
    </w:p>
    <w:p>
      <w:pPr>
        <w:pStyle w:val="Link4"/>
      </w:pPr>
      <w:hyperlink r:id="rId76">
        <w:r>
          <w:rPr/>
          <w:t>Coneixement d’alguns principis i valors fonamentals (justícia, equitat, pau, dignitat, llibertat, solidaritat...) que constitueixen la base de la igualtat de drets i oportunitats per a totes les persones independentment del seu origen o pertinença.</w:t>
        </w:r>
      </w:hyperlink>
    </w:p>
    <w:p>
      <w:pPr>
        <w:pStyle w:val="Link4"/>
      </w:pPr>
      <w:hyperlink r:id="rId77">
        <w:r>
          <w:rPr/>
          <w:t>Reconeixement dels principis i valors fonamentals (justícia, equitat, dignitat, pau, llibertat, solidaritat...) que constitueixen la base de la igualtat de drets i oportunitats per a totes les persones independentment del seu origen o pertinença</w:t>
        </w:r>
      </w:hyperlink>
    </w:p>
    <w:p>
      <w:pPr>
        <w:pStyle w:val="Link4"/>
      </w:pPr>
      <w:hyperlink r:id="rId78">
        <w:r>
          <w:rPr/>
          <w:t>Reflexió crítica sobre els diferents sistemes de creences, valors, cosmovisions  i formes de vida presents en l’entorn proper i al món, respectant i valorant la diversitat cultural existent com una oportunitat d'aprenentatge i enriquiment</w:t>
        </w:r>
      </w:hyperlink>
    </w:p>
    <w:p>
      <w:pPr>
        <w:pStyle w:val="Link4"/>
      </w:pPr>
      <w:hyperlink r:id="rId79">
        <w:r>
          <w:rPr/>
          <w:t>Anàlisi de les causes, conseqüències i caractarístiques dels fenòmens migratoris al llarg de la història de la humanitat i en l'actualitat</w:t>
        </w:r>
      </w:hyperlink>
    </w:p>
    <w:p>
      <w:pPr>
        <w:pStyle w:val="Link4"/>
      </w:pPr>
      <w:hyperlink r:id="rId80">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81">
        <w:r>
          <w:rPr/>
          <w:t>Comprensió crítica de les causes, conseqüències  i característiques de les migracions actuals en el context de la globalització econòmica i de les comunicacions</w:t>
        </w:r>
      </w:hyperlink>
    </w:p>
    <w:p>
      <w:pPr>
        <w:pStyle w:val="Link4"/>
      </w:pPr>
      <w:hyperlink r:id="rId82">
        <w:r>
          <w:rPr/>
          <w:t>Observació de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83">
        <w:r>
          <w:rPr/>
          <w:t>Observació de situacions de discriminació, exclusió, dominació o violència  envers persones i grups per motiu del seu origen o pertinença en l’entorn proper de l'alumnat</w:t>
        </w:r>
      </w:hyperlink>
    </w:p>
    <w:p>
      <w:pPr>
        <w:pStyle w:val="Link4"/>
      </w:pPr>
      <w:hyperlink r:id="rId84">
        <w:r>
          <w:rPr/>
          <w:t>Anàlisi dels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85">
        <w:r>
          <w:rPr/>
          <w:t>Reflexió crítica sobre 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86">
        <w:r>
          <w:rPr/>
          <w:t>Coneixement d'eines, mecanismes i recursos útils per detectar i prevenir comportaments i/o situacions de discriminació, exclusió, dominació o violència envers les persones i grups per motiu del seu origen o pertinença, i aplicació d’aquestes estratègies en els diferents àmbits relacionals</w:t>
        </w:r>
      </w:hyperlink>
    </w:p>
    <w:p>
      <w:pPr>
        <w:pStyle w:val="Link4"/>
      </w:pPr>
      <w:hyperlink r:id="rId87">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
      <w:pPr>
        <w:pStyle w:val="Heading4"/>
      </w:pPr>
      <w:r>
        <w:t>INSTRUMENTS D'AVALUACIÓ</w:t>
      </w:r>
    </w:p>
    <w:p>
      <w:pPr>
        <w:pStyle w:val="Link4"/>
      </w:pPr>
      <w:hyperlink r:id="rId88">
        <w:r>
          <w:rPr/>
          <w:t>Carpeta d'aprenentatge</w:t>
        </w:r>
      </w:hyperlink>
    </w:p>
    <w:p>
      <w:pPr>
        <w:pStyle w:val="Link4"/>
      </w:pPr>
      <w:hyperlink r:id="rId89">
        <w:r>
          <w:rPr/>
          <w:t>Portafoli</w:t>
        </w:r>
      </w:hyperlink>
    </w:p>
    <w:p>
      <w:pPr>
        <w:pStyle w:val="Link4"/>
      </w:pPr>
      <w:hyperlink r:id="rId90">
        <w:r>
          <w:rPr/>
          <w:t>Rúbrica Perspeciva Feminista</w:t>
        </w:r>
      </w:hyperlink>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BASE D'ORIENTACIÓ</w:t>
      </w:r>
    </w:p>
    <w:p>
      <w:pPr>
        <w:pStyle w:val="Normal4"/>
      </w:pPr>
      <w:r>
        <w:t>Uns instruments útils ideats per avaluar i regular l’aprenentatge són les bases d'orientació, anomenades així perquè la seva finalitat és que orientin l'alumnat en la seva tasca. De vegades, també se les anomena "guies de navegació" o "cartes d'estudi". Habitualment, una bona pregunta per generar aquest tipus de produccions és: "En què hem de pensar o què hem de fer per realitzar un determinat tipus de tasques?". L'avaluació de la qualitat d’aquestes bases d'orientació serà objectiu prioritari del procés d'aprenentatge perquè, de fet, resumeixen el coneixement que els estudiants hauran d’interioritzar, és a dir, retenir a la memòria de manera que es pugui activar quan calgui. Cada estudiant ha d'elaborar la seva pròpia base d'orientació, tot i que en alguns casos ho farà a partir d’un procés de construcció conjunt entre tot el grup-classe i en d’altres serà més individual.</w:t>
        <w:br/>
        <w:br/>
        <w:t>Per saber-ne més, clica aquí.</w:t>
      </w:r>
    </w:p>
    <w:p/>
    <w:p/>
    <w:p>
      <w:pPr>
        <w:pStyle w:val="Heading4"/>
      </w:pPr>
      <w:r>
        <w:t>CARPETA D'APRENENTATGE</w:t>
      </w:r>
    </w:p>
    <w:p>
      <w:pPr>
        <w:pStyle w:val="Normal4"/>
      </w:pPr>
      <w:r>
        <w:t>La carpeta d'aprenentatge permet recollir les diferents activitats que fa l’alumnat al llarg de l’aprenentatge d’un tema, els seus objectius i les reflexions sobre el que encara no sap prou bé, què farà per revisar els errors i què va millorant a mesura que avança en el coneixement. Inclou també els resultats de les activitats d’avaluació amb finalitat qualificadora i a partir de totes les dades recollides es dedueix la qualificació final que acredita els aprenentatges, que té la qualitat de ser molt transparent per a l’alumnat.</w:t>
        <w:br/>
        <w:br/>
        <w:t>Per saber-ne més, clica aquí.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1"/>
      </w:pPr>
      <w:r>
        <w:t>CONTINGUTS VINCULATS</w:t>
      </w:r>
    </w:p>
    <w:p>
      <w:pPr>
        <w:pStyle w:val="Link"/>
      </w:pPr>
      <w:hyperlink r:id="rId15">
        <w:r>
          <w:rPr/>
          <w:t>Reflexió crítica sobre la la situació actual dels drets humans al món, analitzant la seva trajectòria històrica (drets civils i polítics, drets socials, econòmics, ambientals i culturals, drets emergents), així com els instruments de protecció existents (Declaració Universal, Convenció Drets de l’Infant, Estatut d’Autonomia, Constitució Espanyola...)</w:t>
        </w:r>
      </w:hyperlink>
    </w:p>
    <w:p>
      <w:pPr>
        <w:pStyle w:val="ListBullet"/>
      </w:pPr>
      <w:r>
        <w:t>Drets Humans, participació i governança</w:t>
      </w:r>
    </w:p>
    <w:p>
      <w:pPr>
        <w:pStyle w:val="ListBullet"/>
      </w:pPr>
      <w:r>
        <w:t>Educació Secundària Obligatòria (ESO)</w:t>
      </w:r>
    </w:p>
    <w:p>
      <w:pPr>
        <w:pStyle w:val="ListBullet"/>
      </w:pPr>
      <w:r>
        <w:t>Competència ciutadana</w:t>
      </w:r>
    </w:p>
    <w:p>
      <w:pPr>
        <w:pStyle w:val="Link"/>
      </w:pPr>
      <w:hyperlink r:id="rId91">
        <w:r>
          <w:rPr/>
          <w:t>Respecte  i defensa dels drets propis i de les  persones tant de l’entorn proper com llunyà a partir de l’assertivitat, l’empatia i la solidaritat</w:t>
        </w:r>
      </w:hyperlink>
    </w:p>
    <w:p>
      <w:pPr>
        <w:pStyle w:val="ListBullet"/>
      </w:pPr>
      <w:r>
        <w:t>Drets Humans, participació i governança</w:t>
      </w:r>
    </w:p>
    <w:p>
      <w:pPr>
        <w:pStyle w:val="ListBullet"/>
      </w:pPr>
      <w:r>
        <w:t>Educació Secundària Obligatòria (ESO)</w:t>
      </w:r>
    </w:p>
    <w:p>
      <w:pPr>
        <w:pStyle w:val="Link"/>
      </w:pPr>
      <w:hyperlink r:id="rId92">
        <w:r>
          <w:rPr/>
          <w:t>Indagació de tot tipus d'accions que contribueixin a eradicar les situacions de marginació, discriminació, injustícia i violació de drets fonamentals en l’entorn proper</w:t>
        </w:r>
      </w:hyperlink>
    </w:p>
    <w:p>
      <w:pPr>
        <w:pStyle w:val="ListBullet"/>
      </w:pPr>
      <w:r>
        <w:t>Drets Humans, participació i governança</w:t>
      </w:r>
    </w:p>
    <w:p>
      <w:pPr>
        <w:pStyle w:val="ListBullet"/>
      </w:pPr>
      <w:r>
        <w:t>Educació Secundària Obligatòria (ESO)</w:t>
      </w:r>
    </w:p>
    <w:p>
      <w:pPr>
        <w:pStyle w:val="ListBullet"/>
      </w:pPr>
      <w:r>
        <w:t>Competència ciutadana</w:t>
      </w:r>
    </w:p>
    <w:p>
      <w:pPr>
        <w:pStyle w:val="Link"/>
      </w:pPr>
      <w:hyperlink r:id="rId93">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stBullet"/>
      </w:pPr>
      <w:r>
        <w:t>Drets Humans, participació i governança</w:t>
      </w:r>
    </w:p>
    <w:p>
      <w:pPr>
        <w:pStyle w:val="ListBullet"/>
      </w:pPr>
      <w:r>
        <w:t>Educació Secundària Obligatòria (ESO)</w:t>
      </w:r>
    </w:p>
    <w:p>
      <w:pPr>
        <w:pStyle w:val="Link"/>
      </w:pPr>
      <w:hyperlink r:id="rId94">
        <w:r>
          <w:rPr/>
          <w:t xml:space="preserve">Anàlisi crítica de les diferents vinculacions existents entre la protecció dels drets humans i  la garantia de la pau, el desenvolupament i la democràcia  </w:t>
        </w:r>
      </w:hyperlink>
    </w:p>
    <w:p>
      <w:pPr>
        <w:pStyle w:val="ListBullet"/>
      </w:pPr>
      <w:r>
        <w:t>Drets Humans, participació i governança</w:t>
      </w:r>
    </w:p>
    <w:p>
      <w:pPr>
        <w:pStyle w:val="ListBullet"/>
      </w:pPr>
      <w:r>
        <w:t>Educació Secundària Obligatòria (ESO)</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i" TargetMode="External"/><Relationship Id="rId1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m" TargetMode="External"/><Relationship Id="rId1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1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3_cp_bb_s1s2" TargetMode="External"/><Relationship Id="rId1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3_cp_bb_s3s4" TargetMode="External"/><Relationship Id="rId14" Type="http://schemas.openxmlformats.org/officeDocument/2006/relationships/hyperlink" Target="https://www.transformarelmon-guia.edualter.org/ca/orientacions-pedagogiques/drets-humans-ciutadania-i-governanca/bloc-a-el-sistema-de-proteccio-dels-drets-humans/contingut-aprenentatge-bloc-a/contingut-aprenentatge-secundaria/i2_ddhh_ba_s1s2" TargetMode="External"/><Relationship Id="rId15" Type="http://schemas.openxmlformats.org/officeDocument/2006/relationships/hyperlink" Target="https://www.transformarelmon-guia.edualter.org/ca/orientacions-pedagogiques/drets-humans-ciutadania-i-governanca/bloc-a-el-sistema-de-proteccio-dels-drets-humans/contingut-aprenentatge-bloc-a/contingut-aprenentatge-secundaria/i2_ddhh_ba_s3s4" TargetMode="External"/><Relationship Id="rId16" Type="http://schemas.openxmlformats.org/officeDocument/2006/relationships/hyperlink" Target="https://www.transformarelmon-guia.edualter.org/ca/instruments/base-dorientacio" TargetMode="External"/><Relationship Id="rId17" Type="http://schemas.openxmlformats.org/officeDocument/2006/relationships/hyperlink" Target="https://www.transformarelmon-guia.edualter.org/ca/orientacions-pedagogiques/enfocament-de-genere/masculinitats-i-feminitats/masculinitats-i-feminitats-contingut-daprenentatge/contingut-daprenentatge-primaria/i3_gen_ba_cm" TargetMode="External"/><Relationship Id="rId18" Type="http://schemas.openxmlformats.org/officeDocument/2006/relationships/hyperlink" Target="https://www.transformarelmon-guia.edualter.org/ca/orientacions-pedagogiques/enfocament-de-genere/masculinitats-i-feminitats/masculinitats-i-feminitats-contingut-daprenentatge/contingut-daprenentatge-primaria/i4_gen_ba_cm" TargetMode="External"/><Relationship Id="rId19" Type="http://schemas.openxmlformats.org/officeDocument/2006/relationships/hyperlink" Target="https://www.transformarelmon-guia.edualter.org/ca/orientacions-pedagogiques/enfocament-de-genere/masculinitats-i-feminitats/masculinitats-i-feminitats-contingut-daprenentatge/contingut-daprenentatge-primaria/i5_gen_ba_cm" TargetMode="External"/><Relationship Id="rId20" Type="http://schemas.openxmlformats.org/officeDocument/2006/relationships/hyperlink" Target="https://www.transformarelmon-guia.edualter.org/ca/orientacions-pedagogiques/enfocament-de-genere/masculinitats-i-feminitats/masculinitats-i-feminitats-contingut-daprenentatge/contingut-daprenentatge-primaria/i2_gen_ba_cs" TargetMode="External"/><Relationship Id="rId21" Type="http://schemas.openxmlformats.org/officeDocument/2006/relationships/hyperlink" Target="https://www.transformarelmon-guia.edualter.org/ca/orientacions-pedagogiques/enfocament-de-genere/masculinitats-i-feminitats/masculinitats-i-feminitats-contingut-daprenentatge/contingut-daprenentatge-primaria/i3_gen_ba_cs" TargetMode="External"/><Relationship Id="rId22" Type="http://schemas.openxmlformats.org/officeDocument/2006/relationships/hyperlink" Target="https://www.transformarelmon-guia.edualter.org/ca/orientacions-pedagogiques/enfocament-de-genere/masculinitats-i-feminitats/masculinitats-i-feminitats-contingut-daprenentatge/contingut-daprenentatge-primaria/i4_gen_ba_cs" TargetMode="External"/><Relationship Id="rId23" Type="http://schemas.openxmlformats.org/officeDocument/2006/relationships/hyperlink" Target="https://www.transformarelmon-guia.edualter.org/ca/orientacions-pedagogiques/enfocament-de-genere/masculinitats-i-feminitats/masculinitats-i-feminitats-contingut-daprenentatge/contingut-daprenentatge-primaria/i5_gen_ba_cs" TargetMode="External"/><Relationship Id="rId24" Type="http://schemas.openxmlformats.org/officeDocument/2006/relationships/hyperlink" Target="https://www.transformarelmon-guia.edualter.org/ca/orientacions-pedagogiques/enfocament-de-genere/masculinitats-i-feminitats/masculinitats-i-feminitats-contingut-daprenentatge/contingut-daprenentatge-secundaria/i2_gen_ba_s1s2" TargetMode="External"/><Relationship Id="rId25" Type="http://schemas.openxmlformats.org/officeDocument/2006/relationships/hyperlink" Target="https://www.transformarelmon-guia.edualter.org/ca/orientacions-pedagogiques/enfocament-de-genere/masculinitats-i-feminitats/masculinitats-i-feminitats-contingut-daprenentatge/contingut-daprenentatge-secundaria/i2_gen_ba_s3s4" TargetMode="External"/><Relationship Id="rId26"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5_gen_bb_cm" TargetMode="External"/><Relationship Id="rId27"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28"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5_gen_bb_cs" TargetMode="External"/><Relationship Id="rId29"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m" TargetMode="External"/><Relationship Id="rId3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5_gen_bc_cm" TargetMode="External"/><Relationship Id="rId3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5_gen_bc_cs" TargetMode="External"/><Relationship Id="rId32"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1_gen_bc_s1s2" TargetMode="External"/><Relationship Id="rId33"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5_gen_bc_s1s2" TargetMode="External"/><Relationship Id="rId34"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1_gen_bc_s3s4" TargetMode="External"/><Relationship Id="rId35"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5_gen_bc_s3s4" TargetMode="External"/><Relationship Id="rId3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6_cp_ba_ci" TargetMode="External"/><Relationship Id="rId37"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6_cp_ba_cm-1" TargetMode="External"/><Relationship Id="rId3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6_cp_ba_cs" TargetMode="External"/><Relationship Id="rId3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6_cp_ba_s1s2" TargetMode="External"/><Relationship Id="rId4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6_cp_ba_s3s4" TargetMode="External"/><Relationship Id="rId41" Type="http://schemas.openxmlformats.org/officeDocument/2006/relationships/hyperlink" Target="https://www.transformarelmon-guia.edualter.org/ca/orientacions-pedagogiques/drets-humans-ciutadania-i-governanca/bloc-a-el-sistema-de-proteccio-dels-drets-humans/contingut-aprenentatge-bloc-a/contingut-aprenentatge-primaria/i2_ddhh_ba_cs" TargetMode="External"/><Relationship Id="rId42"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4_ddhh_bb_cm" TargetMode="External"/><Relationship Id="rId43"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3_ddhh_bb_cs" TargetMode="External"/><Relationship Id="rId44"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3_ddhh_bb_s1s2" TargetMode="External"/><Relationship Id="rId45"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3_ddhh_bb_s3s4" TargetMode="External"/><Relationship Id="rId46"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4_ddhh_bb_s3s4" TargetMode="External"/><Relationship Id="rId4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2_med_ba_cm" TargetMode="External"/><Relationship Id="rId48"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3_med_ba_cm" TargetMode="External"/><Relationship Id="rId49"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4_med_ba_cm" TargetMode="External"/><Relationship Id="rId50"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2_med_ba_cs" TargetMode="External"/><Relationship Id="rId51"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3_med_ba_cs" TargetMode="External"/><Relationship Id="rId52"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4_med_ba_cs" TargetMode="External"/><Relationship Id="rId5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s" TargetMode="External"/><Relationship Id="rId54"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1_med_ba_s1s2" TargetMode="External"/><Relationship Id="rId55"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2_med_ba_s1s2" TargetMode="External"/><Relationship Id="rId56"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4_med_ba_s1s2" TargetMode="External"/><Relationship Id="rId5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1_med_ba_s3s4" TargetMode="External"/><Relationship Id="rId58"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2_med_ba_s3s4" TargetMode="External"/><Relationship Id="rId59"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4_med_ba_s3s4" TargetMode="External"/><Relationship Id="rId60"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1_med_bb_ci" TargetMode="External"/><Relationship Id="rId61"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m" TargetMode="External"/><Relationship Id="rId62"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5_med_bb_cm" TargetMode="External"/><Relationship Id="rId63"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6_med_bb_cm" TargetMode="External"/><Relationship Id="rId64"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5_med_bb_cs" TargetMode="External"/><Relationship Id="rId6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6_med_bb_cs" TargetMode="External"/><Relationship Id="rId66"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67"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2_med_bb_s1_s2" TargetMode="External"/><Relationship Id="rId68"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3_med_bb_s1_s2" TargetMode="External"/><Relationship Id="rId69"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70"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71"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72"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2_med_bb_s3_s4" TargetMode="External"/><Relationship Id="rId73"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74"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7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76"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4_int_ba_cm" TargetMode="External"/><Relationship Id="rId77"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4_int_ba_cs" TargetMode="External"/><Relationship Id="rId78"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2_int_ba_s1s2" TargetMode="External"/><Relationship Id="rId79"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3_int_ba_s1s2" TargetMode="External"/><Relationship Id="rId80"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2_int_ba_s3s4" TargetMode="External"/><Relationship Id="rId81"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3_int_ba_s3s4" TargetMode="External"/><Relationship Id="rId82"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2_int_bb_ci" TargetMode="External"/><Relationship Id="rId83"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3_int_bb_ci" TargetMode="External"/><Relationship Id="rId84"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2_int_bb_cm" TargetMode="External"/><Relationship Id="rId85"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2_int_bb_cs" TargetMode="External"/><Relationship Id="rId86"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4_int_bb_cs" TargetMode="External"/><Relationship Id="rId87"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3_int_bb_s3s4" TargetMode="External"/><Relationship Id="rId88" Type="http://schemas.openxmlformats.org/officeDocument/2006/relationships/hyperlink" Target="https://www.transformarelmon-guia.edualter.org/ca/instruments/carpeta-daprenentatge" TargetMode="External"/><Relationship Id="rId89" Type="http://schemas.openxmlformats.org/officeDocument/2006/relationships/hyperlink" Target="https://www.transformarelmon-guia.edualter.org/ca/instruments/portafoli1" TargetMode="External"/><Relationship Id="rId90" Type="http://schemas.openxmlformats.org/officeDocument/2006/relationships/hyperlink" Target="https://www.transformarelmon-guia.edualter.org/ca/instruments/rubrica-perspeciva-feminista" TargetMode="External"/><Relationship Id="rId91" Type="http://schemas.openxmlformats.org/officeDocument/2006/relationships/hyperlink" Target="https://www.transformarelmon-guia.edualter.org/ca/orientacions-pedagogiques/drets-humans-ciutadania-i-governanca/bloc-a-el-sistema-de-proteccio-dels-drets-humans/contingut-aprenentatge-bloc-a/contingut-aprenentatge-secundaria/i1_ddhh_ba_s1s2" TargetMode="External"/><Relationship Id="rId92" Type="http://schemas.openxmlformats.org/officeDocument/2006/relationships/hyperlink" Target="https://www.transformarelmon-guia.edualter.org/ca/orientacions-pedagogiques/drets-humans-ciutadania-i-governanca/bloc-a-el-sistema-de-proteccio-dels-drets-humans/contingut-aprenentatge-bloc-a/contingut-aprenentatge-secundaria/i3_ddhh_ba_s1s2" TargetMode="External"/><Relationship Id="rId93" Type="http://schemas.openxmlformats.org/officeDocument/2006/relationships/hyperlink" Target="https://www.transformarelmon-guia.edualter.org/ca/orientacions-pedagogiques/drets-humans-ciutadania-i-governanca/bloc-a-el-sistema-de-proteccio-dels-drets-humans/contingut-aprenentatge-bloc-a/contingut-aprenentatge-secundaria/i4_ddhh_ba_s1s2" TargetMode="External"/><Relationship Id="rId94" Type="http://schemas.openxmlformats.org/officeDocument/2006/relationships/hyperlink" Target="https://www.transformarelmon-guia.edualter.org/ca/orientacions-pedagogiques/drets-humans-ciutadania-i-governanca/bloc-a-el-sistema-de-proteccio-dels-drets-humans/contingut-aprenentatge-bloc-a/contingut-aprenentatge-secundaria/i5_ddhh_ba_s1s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