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de diferents  situacions de marginació, discriminació, injustícia i violació de drets fonamentals en l’entorn proper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Reconeixen diferents situacions de marginació, discriminació, injustícia i violació de drets fonamentals en l’entorn proper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4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55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56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57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8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59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60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61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62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3">
        <w:r>
          <w:rPr/>
          <w:t xml:space="preserve">Anàlisi del procés d’un conflicte interpersonal </w:t>
        </w:r>
      </w:hyperlink>
    </w:p>
    <w:p>
      <w:pPr>
        <w:pStyle w:val="Link4"/>
      </w:pPr>
      <w:hyperlink r:id="rId64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65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66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7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68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69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7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71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7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73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4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75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76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77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8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80">
        <w:r>
          <w:rPr/>
          <w:t>Detecció de situacions de conflicte on estan implicades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81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82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8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8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85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86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7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8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89">
        <w:r>
          <w:rPr/>
          <w:t>Identificació de la necessitat de prendre decisions de forma autònoma</w:t>
        </w:r>
      </w:hyperlink>
    </w:p>
    <w:p>
      <w:pPr>
        <w:pStyle w:val="Link4"/>
      </w:pPr>
      <w:hyperlink r:id="rId9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91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9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3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94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95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9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9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9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9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10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101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102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103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104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5">
        <w:r>
          <w:rPr/>
          <w:t>Observació d'actituds</w:t>
        </w:r>
      </w:hyperlink>
    </w:p>
    <w:p>
      <w:pPr>
        <w:pStyle w:val="Link4"/>
      </w:pPr>
      <w:hyperlink r:id="rId106">
        <w:r>
          <w:rPr/>
          <w:t>Rúbrica Perspeciva Feminista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7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8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9">
        <w:r>
          <w:rPr/>
          <w:t>Identificació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0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1">
        <w:r>
          <w:rPr/>
          <w:t>Reconeixement dels drets i deures propis i dels de les altres persones de l'entorn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www.transformarelmon-guia.edualter.org/ca/instruments/portafoli1" TargetMode="External"/><Relationship Id="rId5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5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5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5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5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6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6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6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6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6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6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6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6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7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7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7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7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7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7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7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7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7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7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8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8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8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8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8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8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8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8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8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8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9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9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9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9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9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9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9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9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9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10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10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10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10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10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105" Type="http://schemas.openxmlformats.org/officeDocument/2006/relationships/hyperlink" Target="https://www.transformarelmon-guia.edualter.org/ca/instruments/observacio-dactituds" TargetMode="External"/><Relationship Id="rId106" Type="http://schemas.openxmlformats.org/officeDocument/2006/relationships/hyperlink" Target="https://www.transformarelmon-guia.edualter.org/ca/instruments/rubrica-perspeciva-feminista" TargetMode="External"/><Relationship Id="rId10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10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10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m" TargetMode="External"/><Relationship Id="rId11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11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