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 xml:space="preserve">Exercici dels drets propis, assumpció dels deures que se'n deriven i respecte dels drets de les persones de l'entorn </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Exerceixen els drets propis, assumeixen els deures que se'n deriven i respecten els drets de les altres persones de l'entorn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49">
        <w:r>
          <w:rPr/>
          <w:t>Reflexió crítica de les semblances i les diferències de gènere com a element enriquidor de les relacions interpersonals.</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52">
        <w:r>
          <w:rPr/>
          <w:t>Defensa dels drets i deures individuals i col·lectius en qüestió de gènere.</w:t>
        </w:r>
      </w:hyperlink>
    </w:p>
    <w:p>
      <w:pPr>
        <w:pStyle w:val="Link4"/>
      </w:pPr>
      <w:hyperlink r:id="rId53">
        <w:r>
          <w:rPr/>
          <w:t>Conscienciació crítica del propi procés de construcció de la identitat de gènere, identitat sexual i opció afectivasexual</w:t>
        </w:r>
      </w:hyperlink>
    </w:p>
    <w:p>
      <w:pPr>
        <w:pStyle w:val="Link4"/>
      </w:pPr>
      <w:hyperlink r:id="rId54">
        <w:r>
          <w:rPr/>
          <w:t>Aprofundiment en la identificació i rebuig dels propis prejudicis envers les identitats de gènere, identitats sexuals i opcions afectivosexuals.</w:t>
        </w:r>
      </w:hyperlink>
    </w:p>
    <w:p>
      <w:pPr>
        <w:pStyle w:val="Link4"/>
      </w:pPr>
      <w:hyperlink r:id="rId55">
        <w:r>
          <w:rPr/>
          <w:t>Valoració negativa de comportaments i actituds discriminatòries en diferents àmbits de la vida per motiu de gènere, sexe o opció afectivasexual</w:t>
        </w:r>
      </w:hyperlink>
    </w:p>
    <w:p>
      <w:pPr>
        <w:pStyle w:val="Link4"/>
      </w:pPr>
      <w:hyperlink r:id="rId56">
        <w:r>
          <w:rPr/>
          <w:t>Valoració dels propis prejudicis envers les identitats de gènere, identitats sexuals i opcions afectivosexuals</w:t>
        </w:r>
      </w:hyperlink>
    </w:p>
    <w:p>
      <w:pPr>
        <w:pStyle w:val="Link4"/>
      </w:pPr>
      <w:hyperlink r:id="rId57">
        <w:r>
          <w:rPr/>
          <w:t>Ús de les diferents eines, mecanismes i recursos de prevenció i protecció en situacions de discriminació i vulnerabilitat per motiu de gènere, sexe o opció afectivasexual</w:t>
        </w:r>
      </w:hyperlink>
    </w:p>
    <w:p>
      <w:pPr>
        <w:pStyle w:val="Link4"/>
      </w:pPr>
      <w:hyperlink r:id="rId58">
        <w:r>
          <w:rPr/>
          <w:t>Rebuig de comportaments i actituds discriminatòries en diferents àmbits de la vida</w:t>
        </w:r>
      </w:hyperlink>
    </w:p>
    <w:p>
      <w:pPr>
        <w:pStyle w:val="Link4"/>
      </w:pPr>
      <w:hyperlink r:id="rId59">
        <w:r>
          <w:rPr/>
          <w:t>Reflexió crítica dels propis prejudicis envers les diferents identitats de gènere, identitats sexuals i opcions afectivosexuals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Capacitat d’aplicar alternatives per frenar els diferents tipus de violència (directa, estructural i cultural) en les relacions interpersonals i en les condicions socials i mundials</w:t>
        </w:r>
      </w:hyperlink>
    </w:p>
    <w:p>
      <w:pPr>
        <w:pStyle w:val="Link4"/>
      </w:pPr>
      <w:hyperlink r:id="rId62">
        <w:r>
          <w:rPr/>
          <w:t>Defensa del conflicte com a oportunitat de canvi social</w:t>
        </w:r>
      </w:hyperlink>
    </w:p>
    <w:p>
      <w:pPr>
        <w:pStyle w:val="Link4"/>
      </w:pPr>
      <w:hyperlink r:id="rId63">
        <w:r>
          <w:rPr/>
          <w:t>Implicació en tot tipus d’accions personals i col•lectives que contribueixin a transformar els conflictes de forma noviolenta en l’entorn proper i llunyà</w:t>
        </w:r>
      </w:hyperlink>
    </w:p>
    <w:p>
      <w:pPr>
        <w:pStyle w:val="Link4"/>
      </w:pPr>
      <w:hyperlink r:id="rId64">
        <w:r>
          <w:rPr/>
          <w:t>Defensa i promoció de tot tipus d’accions personals i col•lectives que contribueixin a transformar els conflictes de forma noviolenta, tant en l’entorn proper com llunyà</w:t>
        </w:r>
      </w:hyperlink>
    </w:p>
    <w:p>
      <w:pPr>
        <w:pStyle w:val="Link4"/>
      </w:pPr>
      <w:hyperlink r:id="rId65">
        <w:r>
          <w:rPr/>
          <w:t>Participació reflexiva en una iniciativa alternativa al militarisme, la despesa militar, les guerres i a les formes de violència en general</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66">
        <w:r>
          <w:rPr/>
          <w:t>Identificació i rebuig de les diferents situacions de marginació, discriminació, injustícia i violació de drets fonamentals en l’entorn proper</w:t>
        </w:r>
      </w:hyperlink>
    </w:p>
    <w:p>
      <w:pPr>
        <w:pStyle w:val="Link4"/>
      </w:pPr>
      <w:hyperlink r:id="rId67">
        <w:r>
          <w:rPr/>
          <w:t>Reconeixement i exercici de diferents formes de mobilització social per a la defensa i reivindicació de drets en situacions de vulnerabilitat social en l'entorn proper (escola, barri, municipi...)</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6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9">
        <w:r>
          <w:rPr/>
          <w:t>Defensa i promoció dels drets propis i de les persones tant de l’entorn proper com  llunyà a partir de l’assertivitat, l’empatia i la solidaritat</w:t>
        </w:r>
      </w:hyperlink>
    </w:p>
    <w:p>
      <w:pPr>
        <w:pStyle w:val="Link4"/>
      </w:pPr>
      <w:hyperlink r:id="rId70">
        <w:r>
          <w:rPr/>
          <w:t xml:space="preserve">Denúncia davant de situacions de vulnerabilitat social i de violació de drets fonamentals tant en l’entorn proper com en el llunyà </w:t>
        </w:r>
      </w:hyperlink>
    </w:p>
    <w:p>
      <w:pPr>
        <w:pStyle w:val="Link4"/>
      </w:pPr>
      <w:hyperlink r:id="rId71">
        <w:r>
          <w:rPr/>
          <w:t>Proposta i posada en pràctica de diferents mecanismes  de defensa i reivindicació de drets en situacions de vulnerabilitat social a escala local i global</w:t>
        </w:r>
      </w:hyperlink>
    </w:p>
    <w:p>
      <w:pPr>
        <w:pStyle w:val="Link4"/>
      </w:pPr>
      <w:hyperlink r:id="rId72">
        <w:r>
          <w:rPr/>
          <w:t>Anàlisi de missatges procedent dels mitjans de comunicació, Internet i altres fonts i de la influència que aquests exerceixen en la construcció de l’opinió pública i en la concepció del món</w:t>
        </w:r>
      </w:hyperlink>
    </w:p>
    <w:p>
      <w:pPr>
        <w:pStyle w:val="Link4"/>
      </w:pPr>
      <w:hyperlink r:id="rId73">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7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5">
        <w:r>
          <w:rPr/>
          <w:t>Adquisició d’hàbits i comportaments respectuosos amb el medi ambient i l’entorn natural</w:t>
        </w:r>
      </w:hyperlink>
    </w:p>
    <w:p>
      <w:pPr>
        <w:pStyle w:val="Link4"/>
      </w:pPr>
      <w:hyperlink r:id="rId76">
        <w:r>
          <w:rPr/>
          <w:t>Argumentació i assumpció d’hàbits i comportaments respectuosos amb el medi ambient i l’entorn natural</w:t>
        </w:r>
      </w:hyperlink>
    </w:p>
    <w:p>
      <w:pPr>
        <w:pStyle w:val="Link4"/>
      </w:pPr>
      <w:hyperlink r:id="rId77">
        <w:r>
          <w:rPr/>
          <w:t>Defensa i reivindicació de les diferents cosmologies i cosmogonies, i la seva vinculació amb el medi ambient, el territori i la naturalesa.</w:t>
        </w:r>
      </w:hyperlink>
    </w:p>
    <w:p>
      <w:pPr>
        <w:pStyle w:val="Link4"/>
      </w:pPr>
      <w:hyperlink r:id="rId78">
        <w:r>
          <w:rPr/>
          <w:t>Promoció i respecte dels drets individuals i col·lectius que garanteixen un entorn mediambiental segur per al desenvolupament dels éssers vius, en general, i de les persones, en concret.</w:t>
        </w:r>
      </w:hyperlink>
    </w:p>
    <w:p>
      <w:pPr>
        <w:pStyle w:val="Link4"/>
      </w:pPr>
      <w:hyperlink r:id="rId79">
        <w:r>
          <w:rPr/>
          <w:t>Observació i inici a la pràctica   d’iniciatives basades reducció, reutilització i reciclatge com a estratègies per a la cura del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80">
        <w:r>
          <w:rPr/>
          <w:t>Desenvolupament d’iniciatives i hàbits basats en la  reducció, la reutilització i el reciclatge per conservar el medi ambient, el territori i la naturalesa de l’entorn proper.</w:t>
        </w:r>
      </w:hyperlink>
    </w:p>
    <w:p>
      <w:pPr>
        <w:pStyle w:val="Link4"/>
      </w:pPr>
      <w:hyperlink r:id="rId81">
        <w:r>
          <w:rPr/>
          <w:t>Disseny i aplicació d’iniciatives basades en la reducció, la reutilització i el reciclatge per conservar el medi ambient, el territori i la naturalesa de l’entorn proper i llunyà.</w:t>
        </w:r>
      </w:hyperlink>
    </w:p>
    <w:p>
      <w:pPr>
        <w:pStyle w:val="Link4"/>
      </w:pPr>
      <w:hyperlink r:id="rId82">
        <w:r>
          <w:rPr/>
          <w:t>Conscienciació envers les pròpies accions sobre el medi natural i l’impacte que tenen.</w:t>
        </w:r>
      </w:hyperlink>
    </w:p>
    <w:p>
      <w:pPr>
        <w:pStyle w:val="Link4"/>
      </w:pPr>
      <w:hyperlink r:id="rId83">
        <w:r>
          <w:rPr/>
          <w:t>Creativitat en el disseny d’iniciatives basades en la  reducció, la reutilització i el reciclatge, per tal de millorar la conservació del medi ambient, el territori i la naturalesa.</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8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8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0">
        <w:r>
          <w:rPr/>
          <w:t>Contractes didàctics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drets i deures individuals i col·lectius recollits en les declaracions universals,</w:t>
        <w:br/>
        <w:br/>
        <w:br/>
        <w:t>l’Estatut d’autonomia de Catalunya i la Constitució espanyola. Responsabilitat en l’exercici dels drets</w:t>
        <w:br/>
        <w:br/>
        <w:br/>
        <w:t>i deures que ens corresponen com a membres d’un grup i acceptació de compromisos i assumpció</w:t>
        <w:br/>
        <w:br/>
        <w:br/>
        <w:t>de responsabilitats en activitats de l’entorn</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PRÀCTIQUES DE REFERÈNCIA</w:t>
      </w:r>
    </w:p>
    <w:p/>
    <w:p>
      <w:pPr>
        <w:pStyle w:val="Heading3"/>
      </w:pPr>
      <w:r>
        <w:t>Projecte escolar de commemoració del Dia Mundial de les Persones Refugiades 2021</w:t>
      </w:r>
    </w:p>
    <w:p>
      <w:pPr>
        <w:pStyle w:val="Normal3"/>
      </w:pPr>
      <w:r>
        <w:t>Ponts per l'acollida, és una proposta promoguda pel consell de cooperació, el teixit associatiu, agents locals i els centres educatius de Sant Boi de Llobregat.En el programa han participat més de set-cents nens i nenes de 5è i 6è de primària dels dotze centres involucrats.</w:t>
      </w:r>
    </w:p>
    <w:p/>
    <w:p>
      <w:pPr>
        <w:pStyle w:val="Heading4"/>
      </w:pPr>
      <w:r>
        <w:t>BREU DESCRIPCIÓ</w:t>
      </w:r>
    </w:p>
    <w:p>
      <w:pPr>
        <w:pStyle w:val="Normal4"/>
      </w:pPr>
      <w:r>
        <w:t>Es tracta d’un projecte educatiu i artístic que promou la sensibilització i el compromís de l'alumnat davant la vulneració dels drets de les persones refugiades, d'acord amb el compromís com a Ciutat Refugi. El projecte facilita l'acompanyament als centres educatius, mitjançant una proposta pedagògica i diferents tallers, per a generar espais de debat a les aules que, mitjançant el llenguatge plàstic, es materialitzen en creacions artístiques.</w:t>
        <w:br/>
        <w:br/>
        <w:t>La col·laboració de Nien Boots, artista local, en el marc del projecte europeu d’Erasmus+Bridges, vertebra les creacions de les escoles participants en una instal·lació artística col·lectiva on es promou el debat ciutadà i es reivindica el dret d'asil durant el 20J, Dia Mundial de les Persones Refugiades. Creant una xarxa d’escoles i agents compromeses amb l’assil.</w:t>
      </w:r>
    </w:p>
    <w:p/>
    <w:p>
      <w:pPr>
        <w:pStyle w:val="Heading4"/>
      </w:pPr>
      <w:r>
        <w:t>ORIENTACIONS I RECOMANACIONS PER DUR A TERME LA PRÀCTICA</w:t>
      </w:r>
    </w:p>
    <w:p/>
    <w:p>
      <w:pPr>
        <w:pStyle w:val="Heading4"/>
      </w:pPr>
      <w:r>
        <w:t>OBJECTIUS</w:t>
      </w:r>
    </w:p>
    <w:p>
      <w:pPr>
        <w:pStyle w:val="Normal4"/>
      </w:pPr>
      <w:r>
        <w:t>L'objectiu principal és impulsar un procés de sensibilització de l'alumnat i la comunitat sobre les causes de les migracions forçades, des d'una perspectiva de drets humans i amb especial èmfasi en el dret d'asil, que afavoreixi la seva empatia i implicació en la denúncia de les diferents vulneracions. Contribuint així a desfer prejudicis i estereotips.</w:t>
        <w:br/>
        <w:br/>
        <w:t>Es pretén generar una xarxa d'escoles compromeses amb l'acolliment i els valors de la solidaritat i la pau, impulsant la participació de nens i nenes com a protagonistes de la ciutat des de l'òptica de ciutadania global. Fomentant al mateix temps, però, una concepció de l'espai públic com a lloc de manifestació, construcció col·lectiva i debat.</w:t>
        <w:br/>
        <w:br/>
        <w:t>La proposta s'enllaça, per tant, amb les diferents metes dels ODS relacionades amb la construcció de ciutats inclusives, per una educació igualitaria en consonància amb la igualtat de gènere.</w:t>
      </w:r>
    </w:p>
    <w:p/>
    <w:p>
      <w:pPr>
        <w:pStyle w:val="Heading4"/>
      </w:pPr>
      <w:r>
        <w:t>EXPLICACIÓ DEL PROCÉS</w:t>
      </w:r>
    </w:p>
    <w:p>
      <w:pPr>
        <w:pStyle w:val="Normal4"/>
      </w:pPr>
      <w:r>
        <w:t>En el procés van esdevenir diversos moments per assolir les metes i l'apropiació d'espais públics per transformar-los en espais reivindicatius i de conscienciació. La proposta als centres educatius consta de tres fases, la primera consisteix en un taller de reflexió, la segona en el taller plàstic, de literatura creativa i finalment la instal·lació conjunta el 20 de juny i la campanya de comunicació.El taller de sensibilització sobre el dret d'asil va ser realitzat a totes les escoles de la mà de la Comissió Catalana d'Ajuda al Refugiat (CCAR) amb l'acompanyament de testimonis, abordant la situació de les persones refugiades arreu del món, els motius que les empenyen a migrar i les normes internacionals de drets humans. La reflexió dels i les alumnes, nodrida a partir d'aquest taller amb la CCAR i el debat a l'aula, acompanya la proposta plàstica de crear ponts per l'acollida a partir d'uns maons de fusta.Als diferents centres es va fer arribar la mateixa proposta artística de commemoració per als docents. Cada classe disposava d'un paquet de maons i pintura, amb aquests havien de realitzar un taller d'escriptura creativa amb l'objectiu d'escriure missatges de suport i benvinguda amb frases curtes o paraules. Cada alumne/a disposava d'un maó i aquests havien de tenir tantes lletres com alumnes a l'aula.</w:t>
        <w:br/>
        <w:br/>
        <w:t>Es va dividir les classe en cinc grups, segons la ràtio d'alumnes varia, per treballar en una pluja d'idees, donant un marge de 10 minuts, per després presentar-la a la resta deñ grup. Seguidament, la idea més votada es la que es plasma als maons. Durant el taller es van visualitzar vídeos, iniciar converses envers què implica ser una persona refugiada, i compartir històries de refugiats, per ajuda a introduir la temàtica dins del grup.En paral·lel a l'expressió artística, en les marquesines dels autobusos es recollia la campanya Bridges amb els treballs i reflexions dels infants i joves.La iniciativa s'integra en una programació més àmplia que aglutina les activitats impulsades per diverses entitats de reflexió sobre el dret d'asil.</w:t>
      </w:r>
    </w:p>
    <w:p/>
    <w:p>
      <w:pPr>
        <w:pStyle w:val="Heading4"/>
      </w:pPr>
      <w:r>
        <w:t>RESULTATS ASSOLITS I VISIBILITZACIÓ</w:t>
      </w:r>
    </w:p>
    <w:p>
      <w:pPr>
        <w:pStyle w:val="Normal4"/>
      </w:pPr>
      <w:r>
        <w:t>L'articulació entre l'àmbit social, l'artístic i l'escolar permet sumar esforços en la lluita pel dret d'asil. Obrin espais reflexius i reivindicatius envers l'asil a través de l'art i la participació activa de diverses agents. La proposta pedagògica oferida als centres es va exposar el 20 de juny, constituint l'element central de la programació.La materialització plàstica d'aquesta situació permet treballar l'expressió i el pensament crític. També suposa una eina d'incidència pública important, especialment perquè la instal·lació es realitza en espais comuns, com l'ajuntament, la biblioteca o als OPIS, que recullen el debats sorgits a les aules</w:t>
      </w:r>
    </w:p>
    <w:p/>
    <w:p>
      <w:pPr>
        <w:pStyle w:val="Heading4"/>
      </w:pPr>
      <w:r>
        <w:t>DIFUSIÓ DEL RESULTATS I ROL DELS PARTICIPANTS EN LA COMUNICACIÓ I DIFUSIÓ</w:t>
      </w:r>
    </w:p>
    <w:p>
      <w:pPr>
        <w:pStyle w:val="Normal4"/>
      </w:pPr>
      <w:r>
        <w:t>Es tracta d'un projecte impulsat des de la Unitat de Cooperació, Solidaritat, Pau, Mediació i Restauració Comunitària, el Can Castell Centre d'Art, la Comissió Catalana d'Ajuda als Refugiats i el suport de la Diputació de Barcelona, la Fundació Agbar i l'artista local Boots, conjuntament amb un grup de joves, que va fer el disseny artístic de la proposta.En aquest entramat van participar activament dotze escoles de la ciutat (Salesians, Benviure, Montbaig, Ciutat Cooperativa, Parellada, Barrufet, Marianao, Pedagògium Cos, Ciurana, Antoni Gaudí, Santo Tomàs i Antoni Tàpies).</w:t>
      </w:r>
    </w:p>
    <w:p/>
    <w:p>
      <w:pPr>
        <w:pStyle w:val="Heading4"/>
      </w:pPr>
      <w:r>
        <w:t>APRENENTATGES EN RELACIÓ AL PROCÉS I ELS RESULTATS: PUNTS FORTS, DIFICULTATS I ASPECTES A MILLORAR</w:t>
      </w:r>
    </w:p>
    <w:p>
      <w:pPr>
        <w:pStyle w:val="Normal4"/>
      </w:pPr>
      <w:r>
        <w:t>Els centres participants van incorporant de manera transversal la temàtica i conceben la participació en aquest projecte com un element distintiu. La continuïtat en el temps (2017-2021) ha contribuït a la conscienciació i formació del personal docent i, per tant, a la generació de capacitats. A més, al llarg d'aquest procés s'està avançant cap a la creació d'una xarxa d'escoles compromeses amb el dret d'asil i l'acolliment. Es generen noves sinergies entre el col·lectiu artístic i l'educatiu des d'una perspectiva de transformació social.- En l'edició del 2021 va participar el 60% d'escoles del territori.- Un mínim de 20 docents participen anualment en l'activitat.- Es destaca un impacte en xarxes i mitjans de comunicació.A escala artística, per a 2022, es planteja una exposició monogràfica on es reflectirà la trajectòria seguida.L'any 2020 l'activitat va ser reconeguda com a bona pràctica en una convocatòria sobre Educació per la Ciutadania Global impulsada des de la FEMP i l'AECID i seleccionada el Congrés de Xarxa de Ciutats Educadores.</w:t>
        <w:br/>
        <w:br/>
        <w:t>Pràctica sistematitzada amb el suport de:</w:t>
      </w:r>
    </w:p>
    <w:p/>
    <w:p>
      <w:pPr>
        <w:pStyle w:val="Heading4"/>
      </w:pPr>
      <w:r>
        <w:t>AVALUACIÓ</w:t>
      </w:r>
    </w:p>
    <w:p>
      <w:pPr>
        <w:pStyle w:val="Normal4"/>
      </w:pPr>
      <w:r>
        <w:t>El projecte disposa d'un espai de seguiment continu de l'equip coordinador conformat per la tècnica de cooperació, el director del Ca Castells Centre d’Art, l'artista col·laboradora i un/a tècnic/d e CCAR.Els docents realitzen dues avaluacions: una parcial del taller de la CCAR i una global, a la finalització del projecte mitjançant un formulari. Els resultats es presenten anualment en el Consell Municipal de Coperació.</w:t>
      </w:r>
    </w:p>
    <w:p/>
    <w:p>
      <w:pPr>
        <w:pStyle w:val="Heading4"/>
      </w:pPr>
      <w:r>
        <w:t>VALORACIÓ</w:t>
      </w:r>
    </w:p>
    <w:p/>
    <w:p>
      <w:pPr>
        <w:pStyle w:val="Heading4"/>
      </w:pPr>
      <w:r>
        <w:t>PER A QUINA ORIENTACIÓ PEDAGÒGICA ES PROPOSA LA PRÀCTICA?</w:t>
      </w:r>
    </w:p>
    <w:p>
      <w:pPr>
        <w:pStyle w:val="Link4"/>
      </w:pPr>
      <w:hyperlink r:id="rId24">
        <w:r>
          <w:rPr/>
          <w:t xml:space="preserve">Exercici dels drets propis, assumpció dels deures que se'n deriven i respecte dels drets de les persones de l'entorn </w:t>
        </w:r>
      </w:hyperlink>
    </w:p>
    <w:p/>
    <w:p>
      <w:pPr>
        <w:pStyle w:val="Heading4"/>
      </w:pPr>
      <w:r>
        <w:t>DADES DE CONTACTE</w:t>
      </w:r>
    </w:p>
    <w:p>
      <w:pPr>
        <w:pStyle w:val="Normal4"/>
      </w:pPr>
      <w:r>
        <w:t>Equip tècnic de Cooperació, Solidaritat i Pau08830 Sant Boi de LlobregatTel. 93 635 12 00 (ext. 144 o 437)</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3">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91">
        <w:r>
          <w:rPr/>
          <w:t>Reconeixement dels drets i deures propis i dels de les altres persones de l'entorn</w:t>
        </w:r>
      </w:hyperlink>
    </w:p>
    <w:p>
      <w:pPr>
        <w:pStyle w:val="ListBullet"/>
      </w:pPr>
      <w:r>
        <w:t>Drets Humans, participació i governança</w:t>
      </w:r>
    </w:p>
    <w:p>
      <w:pPr>
        <w:pStyle w:val="ListBullet"/>
      </w:pPr>
      <w:r>
        <w:t>Educació Primària</w:t>
      </w:r>
    </w:p>
    <w:p>
      <w:pPr>
        <w:pStyle w:val="Link"/>
      </w:pPr>
      <w:hyperlink r:id="rId92">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6">
        <w:r>
          <w:rPr/>
          <w:t>Identificació i rebuig de les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67">
        <w:r>
          <w:rPr/>
          <w:t>Reconeixement i exercici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93">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6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71"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7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8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8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8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90" Type="http://schemas.openxmlformats.org/officeDocument/2006/relationships/hyperlink" Target="https://www.transformarelmon-guia.edualter.org/ca/instruments/contractes-didactics" TargetMode="External"/><Relationship Id="rId9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92"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93"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