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Planificació i posada en pràctica d’una estratègia  a mig termini i de tasques per tal de millorar aspectes de l’entorn proper o necessitats socials (desarmament, pau, drets, major equitat, relacions més justes)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Planifiquen i posen en pràctica una estratègia a mig termini i tasques per tal de millorar aspectes de l’entorn proper o necessitats socials (desarmament, pau, drets, major equitat, relacions més justes).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02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03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04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5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7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08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9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0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0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0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0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