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Comprensió dels plantejaments pacifistes i noviolents des de la teoria (valors i arguments de pau) fins a la pràctica (alternatives de pau) (pau positiva)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de comprendre els plantejaments pacifistes teòrics i pràctics, mitjançant la posada en pràctica reflexiva d’estratègies noviolentes, amb l’objectiu de crear alternatives que tendeixin a la Cultura de Pau.</w:t>
      </w:r>
    </w:p>
    <w:p/>
    <w:p>
      <w:pPr>
        <w:pStyle w:val="Heading1"/>
      </w:pPr>
      <w:r>
        <w:t>CRITERI D'AVALUACIÓ</w:t>
      </w:r>
    </w:p>
    <w:p>
      <w:pPr/>
      <w:r>
        <w:t>Comprenen els plantejaments pacifistes i noviolents des de la teoria (valors i arguments de pau) fins a la pràctica (alternatives de pau) (pau positiva).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8">
        <w:r>
          <w:rPr/>
          <w:t>Reconeixement de i no col•laboració amb principis, normes i formes d’organització injustes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9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2_cp_bc_s3s4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