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Reconeixement de i no col•laboració amb principis, normes i formes d’organització injustes</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comprendre els plantejaments pacifistes teòrics i pràctics, mitjançant la posada en pràctica reflexiva d’estratègies noviolentes, amb l’objectiu de crear alternatives que tendeixin a la Cultura de Pau.</w:t>
      </w:r>
    </w:p>
    <w:p/>
    <w:p>
      <w:pPr>
        <w:pStyle w:val="Heading1"/>
      </w:pPr>
      <w:r>
        <w:t>CRITERI D'AVALUACIÓ</w:t>
      </w:r>
    </w:p>
    <w:p>
      <w:pPr/>
      <w:r>
        <w:t>No col·laboren amb algun principi, norma i forma d’organització injustes.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20">
        <w:r>
          <w:rPr/>
          <w:t>Valoració positiva de les normes de centre i socials, reconeixent-ne el benefici per una mateixa, per les altres persones i per la societat</w:t>
        </w:r>
      </w:hyperlink>
    </w:p>
    <w:p>
      <w:pPr>
        <w:pStyle w:val="ListBullet"/>
      </w:pPr>
      <w:r>
        <w:t>Pau i Noviolència</w:t>
      </w:r>
    </w:p>
    <w:p>
      <w:pPr>
        <w:pStyle w:val="ListBullet"/>
      </w:pPr>
      <w:r>
        <w:t>Educació Secundària Obligatòria (ESO)</w:t>
      </w:r>
    </w:p>
    <w:p>
      <w:pPr>
        <w:pStyle w:val="Link"/>
      </w:pPr>
      <w:hyperlink r:id="rId44">
        <w:r>
          <w:rPr/>
          <w:t>Participació reflexiva en una iniciativa alternativa al militarisme, la despesa militar, les guerres i a les formes de violència en general</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45">
        <w:r>
          <w:rPr/>
          <w:t>Comprensió dels plantejaments pacifistes i noviolents des de la teoria (valors i arguments de pau) fins a la pràctica (alternatives de pau) (pau positiva)</w:t>
        </w:r>
      </w:hyperlink>
    </w:p>
    <w:p>
      <w:pPr>
        <w:pStyle w:val="ListBullet"/>
      </w:pPr>
      <w:r>
        <w:t>Pau i Noviolència</w:t>
      </w:r>
    </w:p>
    <w:p>
      <w:pPr>
        <w:pStyle w:val="ListBullet"/>
      </w:pPr>
      <w:r>
        <w:t>Educació Secundària Obligatòria (ESO)</w:t>
      </w:r>
    </w:p>
    <w:p>
      <w:pPr>
        <w:pStyle w:val="Link"/>
      </w:pPr>
      <w:hyperlink r:id="rId46">
        <w:r>
          <w:rPr/>
          <w:t>Valoració crítica de la posada en pràctica d’una estratègia  a mig termini i de tasques per tal de millorar aspectes de l’entorn proper o necessitats socials (desarmament, pau, drets, major equitat, relacions més justes)</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47">
        <w:r>
          <w:rPr/>
          <w:t>Actuació amb coherència (cura d’una mateixa, cura de l’altre, cura de l’entorn) per la creació d’alternatives que tendeixin a la cultura de pau global</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www.transformarelmon-guia.edualter.org/ca/instruments/observacio-dactituds" TargetMode="External"/><Relationship Id="rId4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4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3s4" TargetMode="External"/><Relationship Id="rId4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4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