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 les pròpies necessitats per la cura d’una mateixa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Identifiquen les pròpies necessitats per la cura d’una mateixa.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9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0">
        <w:r>
          <w:rPr/>
          <w:t xml:space="preserve">Observació del valor de les normes  d’aula i de centre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2">
        <w:r>
          <w:rPr/>
          <w:t>Observació d’aspectes de la organització d’aula o de centre que s’haurien de millorar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personal, social i d'aprendre a aprendre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6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2_cp_bc_ci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4_cp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