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Observació d’aspectes de la organització d’aula o de centre que s’haurien de millorar</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Detecten aspectes de la organització d’aula o de centre que s’haurien de millorar.</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matemàtica i competència en ciència, tecnologia i enginyeria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Exploració d’algun aspecte de l’entorn a partir d’una qüestió rellevant, mitjançant el treball cooperatiu.</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