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PRIMÀRIA</w:t>
      </w:r>
    </w:p>
    <w:p/>
    <w:p>
      <w:pPr>
        <w:pStyle w:val="Title"/>
      </w:pPr>
      <w:r>
        <w:t xml:space="preserve">Aplicació de les formes per frenar la violència en l’entorn proper (normes contra la violència, actitud personal per rebutjar la violència dins i fora de l’escola...)  </w:t>
      </w:r>
    </w:p>
    <w:p/>
    <w:p>
      <w:pPr>
        <w:pStyle w:val="Heading1"/>
      </w:pPr>
      <w:r>
        <w:t>OBJECTIU EIX</w:t>
      </w:r>
    </w:p>
    <w:p>
      <w:pPr/>
      <w:r>
        <w:t>L’alumnat ha de ser competent en frenar la violència directa i promoure la pau en l’entorn proper, mitjançant l’anàlisi dels factors de violència i de pau a l’aula o al centre, mitjançant habilitats que faciliten l’apoderament i la convivència.</w:t>
      </w:r>
    </w:p>
    <w:p/>
    <w:p>
      <w:pPr>
        <w:pStyle w:val="Heading1"/>
      </w:pPr>
      <w:r>
        <w:t>OBJECTIU BLOC</w:t>
      </w:r>
    </w:p>
    <w:p>
      <w:pPr/>
      <w:r>
        <w:t>L’alumnat ha de conèixer formes de promoure la pau en l’entorn proper, mitjançant la valoració de la organització d’aula o de centre.</w:t>
      </w:r>
    </w:p>
    <w:p/>
    <w:p>
      <w:pPr>
        <w:pStyle w:val="Heading1"/>
      </w:pPr>
      <w:r>
        <w:t>CRITERI D'AVALUACIÓ</w:t>
      </w:r>
    </w:p>
    <w:p>
      <w:pPr/>
      <w:r>
        <w:t>Apliquen les formes per frenar la violència en l’entorn proper (normes contra la violència, actitud personal per rebutjar la violència dins i fora de l’escola...).</w:t>
      </w:r>
    </w:p>
    <w:p/>
    <w:p>
      <w:pPr>
        <w:pStyle w:val="Heading1"/>
      </w:pPr>
      <w:r>
        <w:t>TIPUS</w:t>
      </w:r>
    </w:p>
    <w:p>
      <w:pPr>
        <w:pStyle w:val="ListBullet"/>
      </w:pPr>
      <w:r>
        <w:t>Contingut específic</w:t>
      </w:r>
    </w:p>
    <w:p/>
    <w:p>
      <w:pPr>
        <w:pStyle w:val="Heading1"/>
      </w:pPr>
      <w:r>
        <w:t>EIX</w:t>
      </w:r>
    </w:p>
    <w:p>
      <w:pPr>
        <w:pStyle w:val="ListBullet"/>
      </w:pPr>
      <w:r>
        <w:t>Cultura de pau i noviolència</w:t>
      </w:r>
    </w:p>
    <w:p/>
    <w:p>
      <w:pPr>
        <w:pStyle w:val="Heading1"/>
      </w:pPr>
      <w:r>
        <w:t>BLOC</w:t>
      </w:r>
    </w:p>
    <w:p>
      <w:pPr>
        <w:pStyle w:val="ListBullet"/>
      </w:pPr>
      <w:r>
        <w:t>P Models i propostes per aconseguir la cultura de pau</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RECOMANACIONS PEDAGÒGIQUES</w:t>
      </w:r>
    </w:p>
    <w:p/>
    <w:p>
      <w:pPr>
        <w:pStyle w:val="Heading2"/>
      </w:pPr>
      <w:r>
        <w:t>ESTRATÈGIES DIDÀCTIQUES</w:t>
      </w:r>
    </w:p>
    <w:p/>
    <w:p>
      <w:pPr>
        <w:pStyle w:val="Heading3"/>
      </w:pPr>
      <w:r>
        <w:t>Mapa conceptual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Els mapes conceptuals són xarxes semàntiques que possibiliten representar de manera gràfica conceptes i les seves interrelacions per mostrar les estructures de coneixement de les persones. Tenen formes senzilles compostes per nodes, que representen els conceptes importants, units per línies amb etiquetes, que simbolitzen el tipus de relació existent entre els conceptes.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Identificació de les principals semblances i diferències de gènere com a element enriquidor de les relacions interpersonals.</w:t>
        </w:r>
      </w:hyperlink>
    </w:p>
    <w:p>
      <w:pPr>
        <w:pStyle w:val="Link4"/>
      </w:pPr>
      <w:hyperlink r:id="rId10">
        <w:r>
          <w:rPr/>
          <w:t>Identificació dels principals fets de protagonisme i influència de les dones al llarg de la història com a motor de canvi i transformació social</w:t>
        </w:r>
      </w:hyperlink>
    </w:p>
    <w:p>
      <w:pPr>
        <w:pStyle w:val="Link4"/>
      </w:pPr>
      <w:hyperlink r:id="rId11">
        <w:r>
          <w:rPr/>
          <w:t>Identificació dels drets i deures individuals i col·lectius en qüestió de gènere.</w:t>
        </w:r>
      </w:hyperlink>
    </w:p>
    <w:p>
      <w:pPr>
        <w:pStyle w:val="Link4"/>
      </w:pPr>
      <w:hyperlink r:id="rId12">
        <w:r>
          <w:rPr/>
          <w:t>Reconeixement  dels drets i deures individuals i col·lectius en qüestió de gènere.</w:t>
        </w:r>
      </w:hyperlink>
    </w:p>
    <w:p>
      <w:pPr>
        <w:pStyle w:val="Link4"/>
      </w:pPr>
      <w:hyperlink r:id="rId13">
        <w:r>
          <w:rPr/>
          <w:t>Introducció a les causes (i les conseqüències) de l’existència de diferències i desigualtats socials per motiu de gènere, sexe i opció afectivasexual</w:t>
        </w:r>
      </w:hyperlink>
    </w:p>
    <w:p>
      <w:pPr>
        <w:pStyle w:val="Link4"/>
      </w:pPr>
      <w:hyperlink r:id="rId14">
        <w:r>
          <w:rPr/>
          <w:t>Identificació de les diferents identitats de gènere, identitats sexuals i opcions afectivosexuals</w:t>
        </w:r>
      </w:hyperlink>
    </w:p>
    <w:p>
      <w:pPr>
        <w:pStyle w:val="Link4"/>
      </w:pPr>
      <w:hyperlink r:id="rId15">
        <w:r>
          <w:rPr/>
          <w:t>Identificació de les causes (i les conseqüències) de l’existència de diferències i desigualtats socials per motiu d’identitat de gènere, d’identitat sexual i d’opció afectivasexual</w:t>
        </w:r>
      </w:hyperlink>
    </w:p>
    <w:p>
      <w:pPr>
        <w:pStyle w:val="Link4"/>
      </w:pPr>
      <w:hyperlink r:id="rId16">
        <w:r>
          <w:rPr/>
          <w:t>Interès per coneixer les causes(i les conseqüències) de l’existència de diferències i desigualtats socials per motiu d’identitat de gènere, d’identitat sexual i d’opció afectivasexual</w:t>
        </w:r>
      </w:hyperlink>
    </w:p>
    <w:p>
      <w:pPr>
        <w:pStyle w:val="Link4"/>
      </w:pPr>
      <w:hyperlink r:id="rId17">
        <w:r>
          <w:rPr/>
          <w:t>Identificació i ús de les eines, mecanismes i recursos de prevenció i protecció en situacions de discriminació i vulnerabilitat per motiu de gènere, sexe o opció afectivasexual.</w:t>
        </w:r>
      </w:hyperlink>
    </w:p>
    <w:p>
      <w:pPr>
        <w:pStyle w:val="Link4"/>
      </w:pPr>
      <w:hyperlink r:id="rId18">
        <w:r>
          <w:rPr/>
          <w:t>Coneixement del paper dels principals actors internacionals i dels mecanismes del dret existents per promoure la pau</w:t>
        </w:r>
      </w:hyperlink>
    </w:p>
    <w:p>
      <w:pPr>
        <w:pStyle w:val="Link4"/>
      </w:pPr>
      <w:hyperlink r:id="rId19">
        <w:r>
          <w:rPr/>
          <w:t xml:space="preserve">Aplicació de les formes per frenar la violència en l’entorn proper (normes contra la violència, actitud personal per rebutjar la violència dins i fora de l’escola...)  </w:t>
        </w:r>
      </w:hyperlink>
    </w:p>
    <w:p>
      <w:pPr>
        <w:pStyle w:val="Link4"/>
      </w:pPr>
      <w:hyperlink r:id="rId20">
        <w:r>
          <w:rPr/>
          <w:t>Coneixement de formes de frenar la violència en l’entorn proper i a nivell mundial   (rebutjar la guerra, estar a favor del desarmament...)</w:t>
        </w:r>
      </w:hyperlink>
    </w:p>
    <w:p>
      <w:pPr>
        <w:pStyle w:val="Link4"/>
      </w:pPr>
      <w:hyperlink r:id="rId21">
        <w:r>
          <w:rPr/>
          <w:t>Identificació de diferents formes de mobilització social per a la defensa i reivindicació de drets en situacions de vulnerabilitat social en l'entorn proper (escola, barri, municipi...)</w:t>
        </w:r>
      </w:hyperlink>
    </w:p>
    <w:p>
      <w:pPr>
        <w:pStyle w:val="Link4"/>
      </w:pPr>
      <w:hyperlink r:id="rId22">
        <w:r>
          <w:rPr/>
          <w:t>Coneixement de diferents situacions de violació de drets humans tant en països en situacions de conflictes armats o amb sistemes polítics no democràtics con en l'entorn proper</w:t>
        </w:r>
      </w:hyperlink>
    </w:p>
    <w:p>
      <w:pPr>
        <w:pStyle w:val="Link4"/>
      </w:pPr>
      <w:hyperlink r:id="rId23">
        <w:r>
          <w:rPr/>
          <w:t>Introducció als elements essencials per a la construcció de la identitat com a subjecte polític</w:t>
        </w:r>
      </w:hyperlink>
    </w:p>
    <w:p>
      <w:pPr>
        <w:pStyle w:val="Link4"/>
      </w:pPr>
      <w:hyperlink r:id="rId24">
        <w:r>
          <w:rPr/>
          <w:t>Presentació dels diferents agents que participen en l’organització de la vida pública</w:t>
        </w:r>
      </w:hyperlink>
    </w:p>
    <w:p>
      <w:pPr>
        <w:pStyle w:val="Link4"/>
      </w:pPr>
      <w:hyperlink r:id="rId25">
        <w:r>
          <w:rPr/>
          <w:t>Presentació dels diferents models de governança i sistemes d’organització política existents</w:t>
        </w:r>
      </w:hyperlink>
    </w:p>
    <w:p>
      <w:pPr>
        <w:pStyle w:val="Link4"/>
      </w:pPr>
      <w:hyperlink r:id="rId26">
        <w:r>
          <w:rPr/>
          <w:t>Identificació dels elements essencials per a la construcció de la identitat com a subjecte polític</w:t>
        </w:r>
      </w:hyperlink>
    </w:p>
    <w:p>
      <w:pPr>
        <w:pStyle w:val="Link4"/>
      </w:pPr>
      <w:hyperlink r:id="rId27">
        <w:r>
          <w:rPr/>
          <w:t>Interès per conèixer els diferents agents que participen en l’organització de la vida pública i les seves funcions en el marc del sistema democràtic</w:t>
        </w:r>
      </w:hyperlink>
    </w:p>
    <w:p>
      <w:pPr>
        <w:pStyle w:val="Link4"/>
      </w:pPr>
      <w:hyperlink r:id="rId28">
        <w:r>
          <w:rPr/>
          <w:t>Identificació dels diferents agents que participen en l’organització de la vida pública i les seves funcions en el marc del sistema democràtic</w:t>
        </w:r>
      </w:hyperlink>
    </w:p>
    <w:p>
      <w:pPr>
        <w:pStyle w:val="Link4"/>
      </w:pPr>
      <w:hyperlink r:id="rId29">
        <w:r>
          <w:rPr/>
          <w:t xml:space="preserve">Anàlisi del tipus de relacions que s’estableixen entre els diferents agents que participen en l’organització de la vida pública i de les seves funcions </w:t>
        </w:r>
      </w:hyperlink>
    </w:p>
    <w:p>
      <w:pPr>
        <w:pStyle w:val="Link4"/>
      </w:pPr>
      <w:hyperlink r:id="rId30">
        <w:r>
          <w:rPr/>
          <w:t>Anàlisi  dels diferents models de governança i sistemes d’organització política, fent especial èmfasi en el procés i l’orientació de les polítiques proposades</w:t>
        </w:r>
      </w:hyperlink>
    </w:p>
    <w:p>
      <w:pPr>
        <w:pStyle w:val="Link4"/>
      </w:pPr>
      <w:hyperlink r:id="rId31">
        <w:r>
          <w:rPr/>
          <w:t>Reflexió crítica sobre el tipus de relacions que s’estableixen entre els diferents agents que participen en l’organització de la vida pública i sobre les seves funcions</w:t>
        </w:r>
      </w:hyperlink>
    </w:p>
    <w:p>
      <w:pPr>
        <w:pStyle w:val="Link4"/>
      </w:pPr>
      <w:hyperlink r:id="rId32">
        <w:r>
          <w:rPr/>
          <w:t>Identificació d’hàbits i comportaments respectuosos amb el medi ambient, el territori i la naturalesa, i implementació de petites accions al respecte</w:t>
        </w:r>
      </w:hyperlink>
    </w:p>
    <w:p>
      <w:pPr>
        <w:pStyle w:val="Link4"/>
      </w:pPr>
      <w:hyperlink r:id="rId33">
        <w:r>
          <w:rPr/>
          <w:t>Identificació de les funcions dels diferents elements que configuren el medi ambient, el territori i la naturalesa.</w:t>
        </w:r>
      </w:hyperlink>
    </w:p>
    <w:p>
      <w:pPr>
        <w:pStyle w:val="Link4"/>
      </w:pPr>
      <w:hyperlink r:id="rId34">
        <w:r>
          <w:rPr/>
          <w:t>Presentació de les diferents cosmologies i cosmogonies, i la seva vinculació amb el medi ambient, el territori i la naturalesa.</w:t>
        </w:r>
      </w:hyperlink>
    </w:p>
    <w:p>
      <w:pPr>
        <w:pStyle w:val="Link4"/>
      </w:pPr>
      <w:hyperlink r:id="rId35">
        <w:r>
          <w:rPr/>
          <w:t>Presentació dels drets i deures individuals i col·lectius en qüestió mediambiental.</w:t>
        </w:r>
      </w:hyperlink>
    </w:p>
    <w:p>
      <w:pPr>
        <w:pStyle w:val="Link4"/>
      </w:pPr>
      <w:hyperlink r:id="rId36">
        <w:r>
          <w:rPr/>
          <w:t>Coneixement de les funcions dels diferents elements que configuren el medi ambient, el territori i la naturalesa</w:t>
        </w:r>
      </w:hyperlink>
    </w:p>
    <w:p>
      <w:pPr>
        <w:pStyle w:val="Link4"/>
      </w:pPr>
      <w:hyperlink r:id="rId37">
        <w:r>
          <w:rPr/>
          <w:t>Coneixement de les diferents cosmologies i cosmogonies, i la seva vinculació amb el medi ambient, el territori i la naturalesa.</w:t>
        </w:r>
      </w:hyperlink>
    </w:p>
    <w:p>
      <w:pPr>
        <w:pStyle w:val="Link4"/>
      </w:pPr>
      <w:hyperlink r:id="rId38">
        <w:r>
          <w:rPr/>
          <w:t>Identificació dels drets i deures individuals i col·lectius que garanteixin la protecció del mediambient.</w:t>
        </w:r>
      </w:hyperlink>
    </w:p>
    <w:p>
      <w:pPr>
        <w:pStyle w:val="Link4"/>
      </w:pPr>
      <w:hyperlink r:id="rId39">
        <w:r>
          <w:rPr/>
          <w:t>Anàlisi  de les funcions dels diferents elements que configuren el medi ambient, el territori i la naturalesa</w:t>
        </w:r>
      </w:hyperlink>
    </w:p>
    <w:p>
      <w:pPr>
        <w:pStyle w:val="Link4"/>
      </w:pPr>
      <w:hyperlink r:id="rId40">
        <w:r>
          <w:rPr/>
          <w:t>Aprofundiment en el coneixement de les causes i conseqüències dels diferents problemes mediambientals degut a l’impacte de l’activitat humana a nivell local i a escala global</w:t>
        </w:r>
      </w:hyperlink>
    </w:p>
    <w:p>
      <w:pPr>
        <w:pStyle w:val="Link4"/>
      </w:pPr>
      <w:hyperlink r:id="rId41">
        <w:r>
          <w:rPr/>
          <w:t>Anàlisi de les diferents cosmologies i cosmogonies, i la seva vinculació amb el medi ambient, el territori i la naturalesa</w:t>
        </w:r>
      </w:hyperlink>
    </w:p>
    <w:p>
      <w:pPr>
        <w:pStyle w:val="Link4"/>
      </w:pPr>
      <w:hyperlink r:id="rId42">
        <w:r>
          <w:rPr/>
          <w:t>Coneixement i anàlisi dels drets i deures individuals  i col·lectius que garanteixin la protecció del medi ambient a nivell local i a escala global</w:t>
        </w:r>
      </w:hyperlink>
    </w:p>
    <w:p>
      <w:pPr>
        <w:pStyle w:val="Link4"/>
      </w:pPr>
      <w:hyperlink r:id="rId43">
        <w:r>
          <w:rPr/>
          <w:t>Identificació de les diferents accions humanes que es produeixen sobre el medi ambient, el territori i la naturalesa</w:t>
        </w:r>
      </w:hyperlink>
    </w:p>
    <w:p>
      <w:pPr>
        <w:pStyle w:val="Link4"/>
      </w:pPr>
      <w:hyperlink r:id="rId44">
        <w:r>
          <w:rPr/>
          <w:t>Identificació dels diferents elements característics de la societat de consum.</w:t>
        </w:r>
      </w:hyperlink>
    </w:p>
    <w:p>
      <w:pPr>
        <w:pStyle w:val="Link4"/>
      </w:pPr>
      <w:hyperlink r:id="rId45">
        <w:r>
          <w:rPr/>
          <w:t>Identificació de diferents alternatives de consum o activitats econòmiques relacionades amb la producció de béns i serveis.</w:t>
        </w:r>
      </w:hyperlink>
    </w:p>
    <w:p>
      <w:pPr>
        <w:pStyle w:val="Link4"/>
      </w:pPr>
      <w:hyperlink r:id="rId46">
        <w:r>
          <w:rPr/>
          <w:t>Coneixement de diferents alternatives de consum o activitats econòmiques relacionades amb la producció de béns i serveis.</w:t>
        </w:r>
      </w:hyperlink>
    </w:p>
    <w:p>
      <w:pPr>
        <w:pStyle w:val="Link4"/>
      </w:pPr>
      <w:hyperlink r:id="rId47">
        <w:r>
          <w:rPr/>
          <w:t>Coneixement dels diferents elements característics de la societat de consum i dels mitjans de comunicació i publicitaris que els donen cobertura</w:t>
        </w:r>
      </w:hyperlink>
    </w:p>
    <w:p/>
    <w:p>
      <w:pPr>
        <w:pStyle w:val="Heading3"/>
      </w:pPr>
      <w:r>
        <w:t>Treball per projectes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per projectes és una proposta que pretén fomentar en l’alumnat un tipus d’aprenentatge diferent, centrat en les seves pròpies motivacions i interessos, on el propi alumnat es qüestiona un tema d’estudi, fa una cerca d’informació, reelabora i sistematitza aquesta informació obtinguda. El propòsit central d’aquest tipus d’iniciatives és que l’alumnat aprengui a buscar, analitzar i ultilitzar la informació per tal de donar resposta als interrogants que es planteja sobre una temàtica seleccionada a partir dels seus interessos.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
      <w:pPr>
        <w:pStyle w:val="Heading4"/>
      </w:pPr>
      <w:r>
        <w:t>ÀMBIT</w:t>
      </w:r>
    </w:p>
    <w:p>
      <w:pPr>
        <w:pStyle w:val="ListBullet2"/>
      </w:pPr>
      <w:r>
        <w:t>Aula</w:t>
      </w:r>
    </w:p>
    <w:p>
      <w:pPr>
        <w:pStyle w:val="ListBullet2"/>
      </w:pPr>
      <w:r>
        <w:t>Centre</w:t>
      </w:r>
    </w:p>
    <w:p/>
    <w:p>
      <w:pPr>
        <w:pStyle w:val="Heading4"/>
      </w:pPr>
      <w:r>
        <w:t>TERMINI</w:t>
      </w:r>
    </w:p>
    <w:p>
      <w:pPr>
        <w:pStyle w:val="ListBullet2"/>
      </w:pPr>
      <w:r>
        <w:t>Llarg termini (un curs escolar)</w:t>
      </w:r>
    </w:p>
    <w:p/>
    <w:p>
      <w:pPr>
        <w:pStyle w:val="Heading4"/>
      </w:pPr>
      <w:r>
        <w:t>ORIENTACIONS</w:t>
      </w:r>
    </w:p>
    <w:p>
      <w:pPr>
        <w:pStyle w:val="Link4"/>
      </w:pPr>
      <w:hyperlink r:id="rId12">
        <w:r>
          <w:rPr/>
          <w:t>Reconeixement  dels drets i deures individuals i col·lectius en qüestió de gènere.</w:t>
        </w:r>
      </w:hyperlink>
    </w:p>
    <w:p>
      <w:pPr>
        <w:pStyle w:val="Link4"/>
      </w:pPr>
      <w:hyperlink r:id="rId48">
        <w:r>
          <w:rPr/>
          <w:t>Valoració de situacions de desigualtat, injustícia i discriminació per motiu de gènere, sexe o opció afectivosexual.</w:t>
        </w:r>
      </w:hyperlink>
    </w:p>
    <w:p>
      <w:pPr>
        <w:pStyle w:val="Link4"/>
      </w:pPr>
      <w:hyperlink r:id="rId49">
        <w:r>
          <w:rPr/>
          <w:t>Valoració del paper de la dona i els sabers femenins com a motor de canvi i transformació social.</w:t>
        </w:r>
      </w:hyperlink>
    </w:p>
    <w:p>
      <w:pPr>
        <w:pStyle w:val="Link4"/>
      </w:pPr>
      <w:hyperlink r:id="rId50">
        <w:r>
          <w:rPr/>
          <w:t>Denúncia i actuació davant situacions de desigualtat, injustícia i discriminació per motiu de gènere, sexe o opció afectivosexual.</w:t>
        </w:r>
      </w:hyperlink>
    </w:p>
    <w:p>
      <w:pPr>
        <w:pStyle w:val="Link4"/>
      </w:pPr>
      <w:hyperlink r:id="rId51">
        <w:r>
          <w:rPr/>
          <w:t>Reivindicació del paper de la dona i els sabers femenins com a motor de canvi i transformació social.</w:t>
        </w:r>
      </w:hyperlink>
    </w:p>
    <w:p>
      <w:pPr>
        <w:pStyle w:val="Link4"/>
      </w:pPr>
      <w:hyperlink r:id="rId16">
        <w:r>
          <w:rPr/>
          <w:t>Interès per coneixer les causes(i les conseqüències) de l’existència de diferències i desigualtats socials per motiu d’identitat de gènere, d’identitat sexual i d’opció afectivasexual</w:t>
        </w:r>
      </w:hyperlink>
    </w:p>
    <w:p>
      <w:pPr>
        <w:pStyle w:val="Link4"/>
      </w:pPr>
      <w:hyperlink r:id="rId52">
        <w:r>
          <w:rPr/>
          <w:t>Anàlisi de les causes (i les conseqüències) de l’existència de diferències i desigualtats socials per motiu de gènere, d’identitat sexual i opció afectivasexual</w:t>
        </w:r>
      </w:hyperlink>
    </w:p>
    <w:p>
      <w:pPr>
        <w:pStyle w:val="Link4"/>
      </w:pPr>
      <w:hyperlink r:id="rId53">
        <w:r>
          <w:rPr/>
          <w:t>Reflexió crítica de la diversitat en identitats de gènere, identitats sexuals i opcions afectivosexuals</w:t>
        </w:r>
      </w:hyperlink>
    </w:p>
    <w:p>
      <w:pPr>
        <w:pStyle w:val="Link4"/>
      </w:pPr>
      <w:hyperlink r:id="rId54">
        <w:r>
          <w:rPr/>
          <w:t>Reflexió crítica de les causes (i les conseqüències) de l’existència de diferències i desigualtats socials per motiu de gènere, d’identitat sexual i opció afectivasexual</w:t>
        </w:r>
      </w:hyperlink>
    </w:p>
    <w:p>
      <w:pPr>
        <w:pStyle w:val="Link4"/>
      </w:pPr>
      <w:hyperlink r:id="rId55">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56">
        <w:r>
          <w:rPr/>
          <w:t>Aprofundiment en la pràctica d’actituds cooperatives, solidàries i crítiques davant situacions de discriminació per motiu de gènere, sexe i opció afectivasexual.</w:t>
        </w:r>
      </w:hyperlink>
    </w:p>
    <w:p>
      <w:pPr>
        <w:pStyle w:val="Link4"/>
      </w:pPr>
      <w:hyperlink r:id="rId57">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58">
        <w:r>
          <w:rPr/>
          <w:t xml:space="preserve">Valoració negativa dels estereotips, prejudicis i discriminacions envers la identitat de gènere, la identitat sexual i l’opció afectivosexual </w:t>
        </w:r>
      </w:hyperlink>
    </w:p>
    <w:p>
      <w:pPr>
        <w:pStyle w:val="Link4"/>
      </w:pPr>
      <w:hyperlink r:id="rId59">
        <w:r>
          <w:rPr/>
          <w:t>Ús de les diferents eines, mecanismes i recursos de prevenció i protecció en situacions de discriminació i vulnerabilitat per motiu de gènere, sexe o opció afectivasexual</w:t>
        </w:r>
      </w:hyperlink>
    </w:p>
    <w:p>
      <w:pPr>
        <w:pStyle w:val="Link4"/>
      </w:pPr>
      <w:hyperlink r:id="rId60">
        <w:r>
          <w:rPr/>
          <w:t>Visió crítica envers els estereotips  i prejudicis de gènere en les diferents dimensions i àmbits personals i socials.</w:t>
        </w:r>
      </w:hyperlink>
    </w:p>
    <w:p>
      <w:pPr>
        <w:pStyle w:val="Link4"/>
      </w:pPr>
      <w:hyperlink r:id="rId61">
        <w:r>
          <w:rPr/>
          <w:t>Proposició de diferents eines, mecanismes i recursos de prevenció i protecció en situacions de discriminació i vulnerabilitat per motiu de gènere, sexe o opció afectivasexual</w:t>
        </w:r>
      </w:hyperlink>
    </w:p>
    <w:p>
      <w:pPr>
        <w:pStyle w:val="Link4"/>
      </w:pPr>
      <w:hyperlink r:id="rId62">
        <w:r>
          <w:rPr/>
          <w:t>Introducció a la dimensió internacional, al planeta i a altres països</w:t>
        </w:r>
      </w:hyperlink>
    </w:p>
    <w:p>
      <w:pPr>
        <w:pStyle w:val="Link4"/>
      </w:pPr>
      <w:hyperlink r:id="rId63">
        <w:r>
          <w:rPr/>
          <w:t>Presentació de les Nacions Unides i dels drets humans</w:t>
        </w:r>
      </w:hyperlink>
    </w:p>
    <w:p>
      <w:pPr>
        <w:pStyle w:val="Link4"/>
      </w:pPr>
      <w:hyperlink r:id="rId64">
        <w:r>
          <w:rPr/>
          <w:t>Coneixement del rol de les Nacions Unides i del dret internacional</w:t>
        </w:r>
      </w:hyperlink>
    </w:p>
    <w:p>
      <w:pPr>
        <w:pStyle w:val="Link4"/>
      </w:pPr>
      <w:hyperlink r:id="rId18">
        <w:r>
          <w:rPr/>
          <w:t>Coneixement del paper dels principals actors internacionals i dels mecanismes del dret existents per promoure la pau</w:t>
        </w:r>
      </w:hyperlink>
    </w:p>
    <w:p>
      <w:pPr>
        <w:pStyle w:val="Link4"/>
      </w:pPr>
      <w:hyperlink r:id="rId65">
        <w:r>
          <w:rPr/>
          <w:t>Valoració crítica dels principals actors i del dret internacionals existents, i de les pràctiques que suposen una oportunitat per promoure la pau</w:t>
        </w:r>
      </w:hyperlink>
    </w:p>
    <w:p>
      <w:pPr>
        <w:pStyle w:val="Link4"/>
      </w:pPr>
      <w:hyperlink r:id="rId66">
        <w:r>
          <w:rPr/>
          <w:t>Presentació d’algunes formes per frenar la violència a l’entorn escolar (normes de centre contra la violència, actitud personal per rebutjar-la...)</w:t>
        </w:r>
      </w:hyperlink>
    </w:p>
    <w:p>
      <w:pPr>
        <w:pStyle w:val="Link4"/>
      </w:pPr>
      <w:hyperlink r:id="rId67">
        <w:r>
          <w:rPr/>
          <w:t>Presentació d’algunes formes per promoure la pau en l’entorn escolar (normes de convivència de centre, actitud personal d’estima, empatia, cooperació...)</w:t>
        </w:r>
      </w:hyperlink>
    </w:p>
    <w:p>
      <w:pPr>
        <w:pStyle w:val="Link4"/>
      </w:pPr>
      <w:hyperlink r:id="rId19">
        <w:r>
          <w:rPr/>
          <w:t xml:space="preserve">Aplicació de les formes per frenar la violència en l’entorn proper (normes contra la violència, actitud personal per rebutjar la violència dins i fora de l’escola...)  </w:t>
        </w:r>
      </w:hyperlink>
    </w:p>
    <w:p>
      <w:pPr>
        <w:pStyle w:val="Link4"/>
      </w:pPr>
      <w:hyperlink r:id="rId68">
        <w:r>
          <w:rPr/>
          <w:t xml:space="preserve">Aplicació de les formes per promoure la pau en l’entorn proper (normes de convivència de centre, actitud personal d’estima, empatia, cooperació...)  </w:t>
        </w:r>
      </w:hyperlink>
    </w:p>
    <w:p>
      <w:pPr>
        <w:pStyle w:val="Link4"/>
      </w:pPr>
      <w:hyperlink r:id="rId20">
        <w:r>
          <w:rPr/>
          <w:t>Coneixement de formes de frenar la violència en l’entorn proper i a nivell mundial   (rebutjar la guerra, estar a favor del desarmament...)</w:t>
        </w:r>
      </w:hyperlink>
    </w:p>
    <w:p>
      <w:pPr>
        <w:pStyle w:val="Link4"/>
      </w:pPr>
      <w:hyperlink r:id="rId69">
        <w:r>
          <w:rPr/>
          <w:t>Coneixement de formes per promoure la pau en l’entorn proper i a nivell mundial   (dret a la pau, educació perla pau, control dels recursos naturals...)</w:t>
        </w:r>
      </w:hyperlink>
    </w:p>
    <w:p>
      <w:pPr>
        <w:pStyle w:val="Link4"/>
      </w:pPr>
      <w:hyperlink r:id="rId70">
        <w:r>
          <w:rPr/>
          <w:t>Anàlisi crític  de les alternatives al militarisme, a la despesa militar, les guerres i a les formes de violència en general, properes i globals</w:t>
        </w:r>
      </w:hyperlink>
    </w:p>
    <w:p>
      <w:pPr>
        <w:pStyle w:val="Link4"/>
      </w:pPr>
      <w:hyperlink r:id="rId71">
        <w:r>
          <w:rPr/>
          <w:t>Anàlisi crític  de  les propostes teòriques (teories pacifistes) i pràctiques (alternatives pacifistes) per a promoure la pau de l’entorn i global</w:t>
        </w:r>
      </w:hyperlink>
    </w:p>
    <w:p>
      <w:pPr>
        <w:pStyle w:val="Link4"/>
      </w:pPr>
      <w:hyperlink r:id="rId72">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73">
        <w:r>
          <w:rPr/>
          <w:t>Participació reflexiva en una iniciativa alternativa al militarisme, la despesa militar, les guerres i a les formes de violència en general</w:t>
        </w:r>
      </w:hyperlink>
    </w:p>
    <w:p>
      <w:pPr>
        <w:pStyle w:val="Link4"/>
      </w:pPr>
      <w:hyperlink r:id="rId74">
        <w:r>
          <w:rPr/>
          <w:t>Comprensió dels plantejaments pacifistes i noviolents des de la teoria (valors i arguments de pau) fins a la pràctica (alternatives de pau) (pau positiva)</w:t>
        </w:r>
      </w:hyperlink>
    </w:p>
    <w:p>
      <w:pPr>
        <w:pStyle w:val="Link4"/>
      </w:pPr>
      <w:hyperlink r:id="rId75">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22">
        <w:r>
          <w:rPr/>
          <w:t>Coneixement de diferents situacions de violació de drets humans tant en països en situacions de conflictes armats o amb sistemes polítics no democràtics con en l'entorn proper</w:t>
        </w:r>
      </w:hyperlink>
    </w:p>
    <w:p>
      <w:pPr>
        <w:pStyle w:val="Link4"/>
      </w:pPr>
      <w:hyperlink r:id="rId76">
        <w:r>
          <w:rPr/>
          <w:t>Identificació i rebuig de les diferents situacions de marginació, discriminació, injustícia i violació de drets fonamentals en l’entorn proper</w:t>
        </w:r>
      </w:hyperlink>
    </w:p>
    <w:p>
      <w:pPr>
        <w:pStyle w:val="Link4"/>
      </w:pPr>
      <w:hyperlink r:id="rId7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28">
        <w:r>
          <w:rPr/>
          <w:t>Identificació dels diferents agents que participen en l’organització de la vida pública i les seves funcions en el marc del sistema democràtic</w:t>
        </w:r>
      </w:hyperlink>
    </w:p>
    <w:p>
      <w:pPr>
        <w:pStyle w:val="Link4"/>
      </w:pPr>
      <w:hyperlink r:id="rId78">
        <w:r>
          <w:rPr/>
          <w:t>Identificació de les diferents funcions, límits i interdependències existents entre institucions, associacions, moviments i xarxes socials de l’àmbit escolar i  local</w:t>
        </w:r>
      </w:hyperlink>
    </w:p>
    <w:p>
      <w:pPr>
        <w:pStyle w:val="Link4"/>
      </w:pPr>
      <w:hyperlink r:id="rId79">
        <w:r>
          <w:rPr/>
          <w:t>Coneixement de les característiques dels diferents models de governança i sistemes d’organització política existents.</w:t>
        </w:r>
      </w:hyperlink>
    </w:p>
    <w:p>
      <w:pPr>
        <w:pStyle w:val="Link4"/>
      </w:pPr>
      <w:hyperlink r:id="rId80">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81">
        <w:r>
          <w:rPr/>
          <w:t>Identificació dels propis compromisos i responsabilitats en relació a  la planificació, organització i realització de les tasques escolars i familiars</w:t>
        </w:r>
      </w:hyperlink>
    </w:p>
    <w:p>
      <w:pPr>
        <w:pStyle w:val="Link4"/>
      </w:pPr>
      <w:hyperlink r:id="rId82">
        <w:r>
          <w:rPr/>
          <w:t>Anàlisi crítica dels diferents mecanismes i vies de participació democràtica a l’aula i al centre escolar, indagant propostes de millora i aprofundiment democràtic</w:t>
        </w:r>
      </w:hyperlink>
    </w:p>
    <w:p>
      <w:pPr>
        <w:pStyle w:val="Link4"/>
      </w:pPr>
      <w:hyperlink r:id="rId83">
        <w:r>
          <w:rPr/>
          <w:t>Interès per conèixer les causes i conseqüències dels diferents problemes mediambientals degut a l’activitat humana.</w:t>
        </w:r>
      </w:hyperlink>
    </w:p>
    <w:p>
      <w:pPr>
        <w:pStyle w:val="Link4"/>
      </w:pPr>
      <w:hyperlink r:id="rId37">
        <w:r>
          <w:rPr/>
          <w:t>Coneixement de les diferents cosmologies i cosmogonies, i la seva vinculació amb el medi ambient, el territori i la naturalesa.</w:t>
        </w:r>
      </w:hyperlink>
    </w:p>
    <w:p>
      <w:pPr>
        <w:pStyle w:val="Link4"/>
      </w:pPr>
      <w:hyperlink r:id="rId38">
        <w:r>
          <w:rPr/>
          <w:t>Identificació dels drets i deures individuals i col·lectius que garanteixin la protecció del mediambient.</w:t>
        </w:r>
      </w:hyperlink>
    </w:p>
    <w:p>
      <w:pPr>
        <w:pStyle w:val="Link4"/>
      </w:pPr>
      <w:hyperlink r:id="rId39">
        <w:r>
          <w:rPr/>
          <w:t>Anàlisi  de les funcions dels diferents elements que configuren el medi ambient, el territori i la naturalesa</w:t>
        </w:r>
      </w:hyperlink>
    </w:p>
    <w:p>
      <w:pPr>
        <w:pStyle w:val="Link4"/>
      </w:pPr>
      <w:hyperlink r:id="rId40">
        <w:r>
          <w:rPr/>
          <w:t>Aprofundiment en el coneixement de les causes i conseqüències dels diferents problemes mediambientals degut a l’impacte de l’activitat humana a nivell local i a escala global</w:t>
        </w:r>
      </w:hyperlink>
    </w:p>
    <w:p>
      <w:pPr>
        <w:pStyle w:val="Link4"/>
      </w:pPr>
      <w:hyperlink r:id="rId41">
        <w:r>
          <w:rPr/>
          <w:t>Anàlisi de les diferents cosmologies i cosmogonies, i la seva vinculació amb el medi ambient, el territori i la naturalesa</w:t>
        </w:r>
      </w:hyperlink>
    </w:p>
    <w:p>
      <w:pPr>
        <w:pStyle w:val="Link4"/>
      </w:pPr>
      <w:hyperlink r:id="rId42">
        <w:r>
          <w:rPr/>
          <w:t>Coneixement i anàlisi dels drets i deures individuals  i col·lectius que garanteixin la protecció del medi ambient a nivell local i a escala global</w:t>
        </w:r>
      </w:hyperlink>
    </w:p>
    <w:p>
      <w:pPr>
        <w:pStyle w:val="Link4"/>
      </w:pPr>
      <w:hyperlink r:id="rId84">
        <w:r>
          <w:rPr/>
          <w:t>Disseny de plans d’actuació i millora d’hàbits respectuosos amb el medi ambient i l’entorn natural proper de manera col·laborativa.</w:t>
        </w:r>
      </w:hyperlink>
    </w:p>
    <w:p>
      <w:pPr>
        <w:pStyle w:val="Link4"/>
      </w:pPr>
      <w:hyperlink r:id="rId85">
        <w:r>
          <w:rPr/>
          <w:t>Reflexió crítica sobre les funcions dels diferents elements que configuren el medi ambient, el territori i la naturalesa.</w:t>
        </w:r>
      </w:hyperlink>
    </w:p>
    <w:p>
      <w:pPr>
        <w:pStyle w:val="Link4"/>
      </w:pPr>
      <w:hyperlink r:id="rId86">
        <w:r>
          <w:rPr/>
          <w:t>Anàlisi crítica de les causes i conseqüències dels diferents problemes mediambientals degut a l’impacte de l’activitat humana tant de l’entorn proper com de l’entorn llunyà.</w:t>
        </w:r>
      </w:hyperlink>
    </w:p>
    <w:p>
      <w:pPr>
        <w:pStyle w:val="Link4"/>
      </w:pPr>
      <w:hyperlink r:id="rId87">
        <w:r>
          <w:rPr/>
          <w:t>Valoració de les diferents cosmologies i cosmogonies, i la seva vinculació amb el medi ambient, el territori i la naturalesa.</w:t>
        </w:r>
      </w:hyperlink>
    </w:p>
    <w:p>
      <w:pPr>
        <w:pStyle w:val="Link4"/>
      </w:pPr>
      <w:hyperlink r:id="rId88">
        <w:r>
          <w:rPr/>
          <w:t>Reconeixement dels drets i deures individuals i col·lectius que garanteixin un entorn mediambiental segur per al desenvolupament dels éssers vius, en general, i de les les persones, en concret</w:t>
        </w:r>
      </w:hyperlink>
    </w:p>
    <w:p>
      <w:pPr>
        <w:pStyle w:val="Link4"/>
      </w:pPr>
      <w:hyperlink r:id="rId89">
        <w:r>
          <w:rPr/>
          <w:t xml:space="preserve">Defensa i cura del medi ambient envers la seva regressió  i deteriorament. </w:t>
        </w:r>
      </w:hyperlink>
    </w:p>
    <w:p>
      <w:pPr>
        <w:pStyle w:val="Link4"/>
      </w:pPr>
      <w:hyperlink r:id="rId90">
        <w:r>
          <w:rPr/>
          <w:t>Valoració dels diferents elements que configuren el medi ambient, el territori proper i llunyà, i la naturalesa.</w:t>
        </w:r>
      </w:hyperlink>
    </w:p>
    <w:p>
      <w:pPr>
        <w:pStyle w:val="Link4"/>
      </w:pPr>
      <w:hyperlink r:id="rId91">
        <w:r>
          <w:rPr/>
          <w:t>Reflexió crítica sobre les causes i conseqüències dels diferents problemes mediambientals degut a l’impacte de l’activitat humana tant de l’entorn proper com de l’entorn llunyà</w:t>
        </w:r>
      </w:hyperlink>
    </w:p>
    <w:p>
      <w:pPr>
        <w:pStyle w:val="Link4"/>
      </w:pPr>
      <w:hyperlink r:id="rId92">
        <w:r>
          <w:rPr/>
          <w:t>Defensa i reivindicació de les diferents cosmologies i cosmogonies, i la seva vinculació amb el medi ambient, el territori i la naturalesa.</w:t>
        </w:r>
      </w:hyperlink>
    </w:p>
    <w:p>
      <w:pPr>
        <w:pStyle w:val="Link4"/>
      </w:pPr>
      <w:hyperlink r:id="rId93">
        <w:r>
          <w:rPr/>
          <w:t>Promoció i respecte dels drets individuals i col·lectius que garanteixen un entorn mediambiental segur per al desenvolupament dels éssers vius, en general, i de les persones, en concret.</w:t>
        </w:r>
      </w:hyperlink>
    </w:p>
    <w:p>
      <w:pPr>
        <w:pStyle w:val="Link4"/>
      </w:pPr>
      <w:hyperlink r:id="rId94">
        <w:r>
          <w:rPr/>
          <w:t>Interès en participar en propostes i accions de conservació del medi ambient, el territori i la naturalesa de l’entorn proper.</w:t>
        </w:r>
      </w:hyperlink>
    </w:p>
    <w:p>
      <w:pPr>
        <w:pStyle w:val="Link4"/>
      </w:pPr>
      <w:hyperlink r:id="rId95">
        <w:r>
          <w:rPr/>
          <w:t>Pràctica  d’iniciatives basades reducció, reutilització i reciclatge com a estratègies per a la cura del medi ambient, el territori i la naturalesa de l’entorn proper.</w:t>
        </w:r>
      </w:hyperlink>
    </w:p>
    <w:p>
      <w:pPr>
        <w:pStyle w:val="Link4"/>
      </w:pPr>
      <w:hyperlink r:id="rId96">
        <w:r>
          <w:rPr/>
          <w:t>Aprofundiment en els diferents elements característics de la societat de consum.</w:t>
        </w:r>
      </w:hyperlink>
    </w:p>
    <w:p>
      <w:pPr>
        <w:pStyle w:val="Link4"/>
      </w:pPr>
      <w:hyperlink r:id="rId97">
        <w:r>
          <w:rPr/>
          <w:t>Participació en propostes i accions de conservació del medi ambient, el territori i la naturalesa de l’entorn proper</w:t>
        </w:r>
      </w:hyperlink>
    </w:p>
    <w:p>
      <w:pPr>
        <w:pStyle w:val="Link4"/>
      </w:pPr>
      <w:hyperlink r:id="rId98">
        <w:r>
          <w:rPr/>
          <w:t>Desenvolupament d’iniciatives i hàbits basats en la  reducció, la reutilització i el reciclatge per conservar el medi ambient, el territori i la naturalesa de l’entorn proper.</w:t>
        </w:r>
      </w:hyperlink>
    </w:p>
    <w:p>
      <w:pPr>
        <w:pStyle w:val="Link4"/>
      </w:pPr>
      <w:hyperlink r:id="rId46">
        <w:r>
          <w:rPr/>
          <w:t>Coneixement de diferents alternatives de consum o activitats econòmiques relacionades amb la producció de béns i serveis.</w:t>
        </w:r>
      </w:hyperlink>
    </w:p>
    <w:p>
      <w:pPr>
        <w:pStyle w:val="Link4"/>
      </w:pPr>
      <w:hyperlink r:id="rId47">
        <w:r>
          <w:rPr/>
          <w:t>Coneixement dels diferents elements característics de la societat de consum i dels mitjans de comunicació i publicitaris que els donen cobertura</w:t>
        </w:r>
      </w:hyperlink>
    </w:p>
    <w:p>
      <w:pPr>
        <w:pStyle w:val="Link4"/>
      </w:pPr>
      <w:hyperlink r:id="rId99">
        <w:r>
          <w:rPr/>
          <w:t>Assumpció de les conseqüències que tenen les pròpies accions sobre el medi natural, i de mesurar-ne l’impacte.</w:t>
        </w:r>
      </w:hyperlink>
    </w:p>
    <w:p>
      <w:pPr>
        <w:pStyle w:val="Link4"/>
      </w:pPr>
      <w:hyperlink r:id="rId100">
        <w:r>
          <w:rPr/>
          <w:t>Implicació en propostes i accions de conservació i protecció del medi ambint, el territori i la naturalesa.</w:t>
        </w:r>
      </w:hyperlink>
    </w:p>
    <w:p>
      <w:pPr>
        <w:pStyle w:val="Link4"/>
      </w:pPr>
      <w:hyperlink r:id="rId101">
        <w:r>
          <w:rPr/>
          <w:t>Disseny i aplicació d’iniciatives basades en la reducció, la reutilització i el reciclatge per conservar el medi ambient, el territori i la naturalesa de l’entorn proper i llunyà.</w:t>
        </w:r>
      </w:hyperlink>
    </w:p>
    <w:p>
      <w:pPr>
        <w:pStyle w:val="Link4"/>
      </w:pPr>
      <w:hyperlink r:id="rId102">
        <w:r>
          <w:rPr/>
          <w:t>Anàlisi crítica de diferents alternatives de consum o activitats econòmiques relacionades amb la producció de béns i serveis.</w:t>
        </w:r>
      </w:hyperlink>
    </w:p>
    <w:p>
      <w:pPr>
        <w:pStyle w:val="Link4"/>
      </w:pPr>
      <w:hyperlink r:id="rId103">
        <w:r>
          <w:rPr/>
          <w:t>Anàlisi crítica dels diferents elements característics de la societat de consum, valorant possibles alternatives de consum o d’activitats econòmiques amb la producció de béns i serveis</w:t>
        </w:r>
      </w:hyperlink>
    </w:p>
    <w:p>
      <w:pPr>
        <w:pStyle w:val="Link4"/>
      </w:pPr>
      <w:hyperlink r:id="rId104">
        <w:r>
          <w:rPr/>
          <w:t>Conscienciació envers les pròpies accions sobre el medi natural i l’impacte que tenen.</w:t>
        </w:r>
      </w:hyperlink>
    </w:p>
    <w:p>
      <w:pPr>
        <w:pStyle w:val="Link4"/>
      </w:pPr>
      <w:hyperlink r:id="rId105">
        <w:r>
          <w:rPr/>
          <w:t>Compromís i implicació en desenvolupar propostes i accions de conservació del medi ambient, el territori i la naturalesa.</w:t>
        </w:r>
      </w:hyperlink>
    </w:p>
    <w:p>
      <w:pPr>
        <w:pStyle w:val="Link4"/>
      </w:pPr>
      <w:hyperlink r:id="rId106">
        <w:r>
          <w:rPr/>
          <w:t>Creativitat en el disseny d’iniciatives basades en la  reducció, la reutilització i el reciclatge, per tal de millorar la conservació del medi ambient, el territori i la naturalesa.</w:t>
        </w:r>
      </w:hyperlink>
    </w:p>
    <w:p>
      <w:pPr>
        <w:pStyle w:val="Link4"/>
      </w:pPr>
      <w:hyperlink r:id="rId107">
        <w:r>
          <w:rPr/>
          <w:t>Posicionament i reflexió crítica sobre les diferents alternatives sorgides per compensar l’impacte mediambiental de la societat de consum.</w:t>
        </w:r>
      </w:hyperlink>
    </w:p>
    <w:p>
      <w:pPr>
        <w:pStyle w:val="Link4"/>
      </w:pPr>
      <w:hyperlink r:id="rId108">
        <w:r>
          <w:rPr/>
          <w:t>Reflexió crítica en relació a la societat de consum i les seves característiques, proposant alternatives de consum o activitats econòmiques relacionades amb la producció de béns i serveis.</w:t>
        </w:r>
      </w:hyperlink>
    </w:p>
    <w:p>
      <w:pPr>
        <w:pStyle w:val="Link4"/>
      </w:pPr>
      <w:hyperlink r:id="rId109">
        <w:r>
          <w:rPr/>
          <w:t>Identificació del lloc d’origen de les famílies de l’alumnat, comparant les semblances i les diferències existents</w:t>
        </w:r>
      </w:hyperlink>
    </w:p>
    <w:p>
      <w:pPr>
        <w:pStyle w:val="Link4"/>
      </w:pPr>
      <w:hyperlink r:id="rId110">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11">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12">
        <w:r>
          <w:rPr/>
          <w:t>Comprensió crítica de les causes, conseqüències  i característiques de les migracions actuals en el context de la globalització econòmica i de les comunicacions</w:t>
        </w:r>
      </w:hyperlink>
    </w:p>
    <w:p>
      <w:pPr>
        <w:pStyle w:val="Link4"/>
      </w:pPr>
      <w:hyperlink r:id="rId113">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4">
        <w:r>
          <w:rPr/>
          <w:t>Observació de situacions de discriminació, exclusió, dominació o violència  envers persones i grups per motiu del seu origen o pertinença en l’entorn proper de l'alumnat</w:t>
        </w:r>
      </w:hyperlink>
    </w:p>
    <w:p>
      <w:pPr>
        <w:pStyle w:val="Link4"/>
      </w:pPr>
      <w:hyperlink r:id="rId115">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6">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117">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8">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119">
        <w:r>
          <w:rPr/>
          <w:t>Identificació dels propis drets com a persones i com a membres de determinats col•lectius a partir d’aspectes propers (educació, salut, infància...)</w:t>
        </w:r>
      </w:hyperlink>
    </w:p>
    <w:p/>
    <w:p>
      <w:pPr>
        <w:pStyle w:val="Heading4"/>
      </w:pPr>
      <w:r>
        <w:t>INSTRUMENTS D'AVALUACIÓ</w:t>
      </w:r>
    </w:p>
    <w:p>
      <w:pPr>
        <w:pStyle w:val="Link4"/>
      </w:pPr>
      <w:hyperlink r:id="rId120">
        <w:r>
          <w:rPr/>
          <w:t>Carpeta d'aprenentatge</w:t>
        </w:r>
      </w:hyperlink>
    </w:p>
    <w:p>
      <w:pPr>
        <w:pStyle w:val="Link4"/>
      </w:pPr>
      <w:hyperlink r:id="rId121">
        <w:r>
          <w:rPr/>
          <w:t>Portafoli</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122">
        <w:r>
          <w:rPr/>
          <w:t>Respecte a les normes  d’aula i de centre, reconeixent-ne el benefici per una mateixa i per les altres persones</w:t>
        </w:r>
      </w:hyperlink>
    </w:p>
    <w:p>
      <w:pPr>
        <w:pStyle w:val="ListBullet"/>
      </w:pPr>
      <w:r>
        <w:t>Cultura de pau i noviolència</w:t>
      </w:r>
    </w:p>
    <w:p>
      <w:pPr>
        <w:pStyle w:val="ListBullet"/>
      </w:pPr>
      <w:r>
        <w:t>Educació Primària</w:t>
      </w:r>
    </w:p>
    <w:p>
      <w:pPr>
        <w:pStyle w:val="Link"/>
      </w:pPr>
      <w:hyperlink r:id="rId66">
        <w:r>
          <w:rPr/>
          <w:t>Presentació d’algunes formes per frenar la violència a l’entorn escolar (normes de centre contra la violència, actitud personal per rebutjar-la...)</w:t>
        </w:r>
      </w:hyperlink>
    </w:p>
    <w:p>
      <w:pPr>
        <w:pStyle w:val="ListBullet"/>
      </w:pPr>
      <w:r>
        <w:t>Cultura de pau i noviolència</w:t>
      </w:r>
    </w:p>
    <w:p>
      <w:pPr>
        <w:pStyle w:val="ListBullet"/>
      </w:pPr>
      <w:r>
        <w:t>Educació Primària</w:t>
      </w:r>
    </w:p>
    <w:p>
      <w:pPr>
        <w:pStyle w:val="Link"/>
      </w:pPr>
      <w:hyperlink r:id="rId20">
        <w:r>
          <w:rPr/>
          <w:t>Coneixement de formes de frenar la violència en l’entorn proper i a nivell mundial   (rebutjar la guerra, estar a favor del desarmament...)</w:t>
        </w:r>
      </w:hyperlink>
    </w:p>
    <w:p>
      <w:pPr>
        <w:pStyle w:val="ListBullet"/>
      </w:pPr>
      <w:r>
        <w:t>Cultura de pau i noviolència</w:t>
      </w:r>
    </w:p>
    <w:p>
      <w:pPr>
        <w:pStyle w:val="ListBullet"/>
      </w:pPr>
      <w:r>
        <w:t>Educació Primària</w:t>
      </w:r>
    </w:p>
    <w:p>
      <w:pPr>
        <w:pStyle w:val="Link"/>
      </w:pPr>
      <w:hyperlink r:id="rId68">
        <w:r>
          <w:rPr/>
          <w:t xml:space="preserve">Aplicació de les formes per promoure la pau en l’entorn proper (normes de convivència de centre, actitud personal d’estima, empatia, cooperació...)  </w:t>
        </w:r>
      </w:hyperlink>
    </w:p>
    <w:p>
      <w:pPr>
        <w:pStyle w:val="ListBullet"/>
      </w:pPr>
      <w:r>
        <w:t>Cultura de pau i noviolència</w:t>
      </w:r>
    </w:p>
    <w:p>
      <w:pPr>
        <w:pStyle w:val="ListBullet"/>
      </w:pPr>
      <w:r>
        <w:t>Educació Primària</w:t>
      </w:r>
    </w:p>
    <w:p>
      <w:pPr>
        <w:pStyle w:val="Link"/>
      </w:pPr>
      <w:hyperlink r:id="rId123">
        <w:r>
          <w:rPr/>
          <w:t>Formulació puntual d’alternatives per tal de millorar aspectes de la organització d’aula o de centre</w:t>
        </w:r>
      </w:hyperlink>
    </w:p>
    <w:p>
      <w:pPr>
        <w:pStyle w:val="ListBullet"/>
      </w:pPr>
      <w:r>
        <w:t>Cultura de pau i noviolència</w:t>
      </w:r>
    </w:p>
    <w:p>
      <w:pPr>
        <w:pStyle w:val="ListBullet"/>
      </w:pPr>
      <w:r>
        <w:t>Educació Primària</w:t>
      </w:r>
    </w:p>
    <w:p>
      <w:pPr>
        <w:pStyle w:val="Link"/>
      </w:pPr>
      <w:hyperlink r:id="rId124">
        <w:r>
          <w:rPr/>
          <w:t>Pràctica d’accions per satisfer les necessitats personals i cuidar-se una mateixa</w:t>
        </w:r>
      </w:hyperlink>
    </w:p>
    <w:p>
      <w:pPr>
        <w:pStyle w:val="ListBullet"/>
      </w:pPr>
      <w:r>
        <w:t>Cultura de pau i noviolència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2_gen_ba_cm"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primaria/i4_gen_ba_cm"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primaria/i5_gen_ba_cm" TargetMode="External"/><Relationship Id="rId12" Type="http://schemas.openxmlformats.org/officeDocument/2006/relationships/hyperlink" Target="https://www.transformarelmon-guia.edualter.org/ca/orientacions-pedagogiques/enfocament-de-genere/masculinitats-i-feminitats/masculinitats-i-feminitats-contingut-daprenentatge/contingut-daprenentatge-primaria/i5_gen_ba_cs" TargetMode="External"/><Relationship Id="rId1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1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m" TargetMode="External"/><Relationship Id="rId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1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1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m" TargetMode="External"/><Relationship Id="rId1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1s2" TargetMode="External"/><Relationship Id="rId1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m" TargetMode="External"/><Relationship Id="rId2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s" TargetMode="External"/><Relationship Id="rId21"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m" TargetMode="External"/><Relationship Id="rId22"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m" TargetMode="External"/><Relationship Id="rId2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2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2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i" TargetMode="External"/><Relationship Id="rId2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m" TargetMode="External"/><Relationship Id="rId2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m" TargetMode="External"/><Relationship Id="rId2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2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3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1s2" TargetMode="External"/><Relationship Id="rId3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3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i" TargetMode="External"/><Relationship Id="rId3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i" TargetMode="External"/><Relationship Id="rId3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i" TargetMode="External"/><Relationship Id="rId3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i" TargetMode="External"/><Relationship Id="rId3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3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m" TargetMode="External"/><Relationship Id="rId3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3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s" TargetMode="External"/><Relationship Id="rId4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s" TargetMode="External"/><Relationship Id="rId4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s" TargetMode="External"/><Relationship Id="rId4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s" TargetMode="External"/><Relationship Id="rId4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4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i" TargetMode="External"/><Relationship Id="rId4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4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4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48" Type="http://schemas.openxmlformats.org/officeDocument/2006/relationships/hyperlink" Target="https://www.transformarelmon-guia.edualter.org/ca/orientacions-pedagogiques/enfocament-de-genere/masculinitats-i-feminitats/masculinitats-i-feminitats-contingut-daprenentatge/contingut-daprenentatge-secundaria/i3_gen_ba_s1s2" TargetMode="External"/><Relationship Id="rId49" Type="http://schemas.openxmlformats.org/officeDocument/2006/relationships/hyperlink" Target="https://www.transformarelmon-guia.edualter.org/ca/orientacions-pedagogiques/enfocament-de-genere/masculinitats-i-feminitats/masculinitats-i-feminitats-contingut-daprenentatge/contingut-daprenentatge-secundaria/i4_gen_ba_s1s2" TargetMode="External"/><Relationship Id="rId50" Type="http://schemas.openxmlformats.org/officeDocument/2006/relationships/hyperlink" Target="https://www.transformarelmon-guia.edualter.org/ca/orientacions-pedagogiques/enfocament-de-genere/masculinitats-i-feminitats/masculinitats-i-feminitats-contingut-daprenentatge/contingut-daprenentatge-secundaria/i3_gen_ba_s3s4" TargetMode="External"/><Relationship Id="rId51"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5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5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5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5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5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5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s" TargetMode="External"/><Relationship Id="rId5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5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6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6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6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i" TargetMode="External"/><Relationship Id="rId6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m-1" TargetMode="External"/><Relationship Id="rId6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s" TargetMode="External"/><Relationship Id="rId6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3s4" TargetMode="External"/><Relationship Id="rId6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i" TargetMode="External"/><Relationship Id="rId6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i" TargetMode="External"/><Relationship Id="rId6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m" TargetMode="External"/><Relationship Id="rId6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s" TargetMode="External"/><Relationship Id="rId7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1s2" TargetMode="External"/><Relationship Id="rId7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3_cp_bc_s1s2" TargetMode="External"/><Relationship Id="rId7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1s2" TargetMode="External"/><Relationship Id="rId7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3s4" TargetMode="External"/><Relationship Id="rId7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3_cp_bc_s3s4" TargetMode="External"/><Relationship Id="rId7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3s4" TargetMode="External"/><Relationship Id="rId76"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s" TargetMode="External"/><Relationship Id="rId77"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7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7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8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8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8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8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m" TargetMode="External"/><Relationship Id="rId8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1s2" TargetMode="External"/><Relationship Id="rId8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1s2" TargetMode="External"/><Relationship Id="rId8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8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1s2" TargetMode="External"/><Relationship Id="rId8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1s2" TargetMode="External"/><Relationship Id="rId8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3s4" TargetMode="External"/><Relationship Id="rId9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3s4" TargetMode="External"/><Relationship Id="rId9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9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9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3s4" TargetMode="External"/><Relationship Id="rId9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9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9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9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9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9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0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0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0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0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0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0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0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0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0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0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i" TargetMode="External"/><Relationship Id="rId11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m" TargetMode="External"/><Relationship Id="rId11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s" TargetMode="External"/><Relationship Id="rId11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3s4" TargetMode="External"/><Relationship Id="rId11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i" TargetMode="External"/><Relationship Id="rId11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i" TargetMode="External"/><Relationship Id="rId11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m" TargetMode="External"/><Relationship Id="rId116"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m" TargetMode="External"/><Relationship Id="rId117"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s" TargetMode="External"/><Relationship Id="rId118"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s" TargetMode="External"/><Relationship Id="rId11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i" TargetMode="External"/><Relationship Id="rId120" Type="http://schemas.openxmlformats.org/officeDocument/2006/relationships/hyperlink" Target="https://www.transformarelmon-guia.edualter.org/ca/instruments/carpeta-daprenentatge" TargetMode="External"/><Relationship Id="rId121" Type="http://schemas.openxmlformats.org/officeDocument/2006/relationships/hyperlink" Target="https://www.transformarelmon-guia.edualter.org/ca/instruments/portafoli1" TargetMode="External"/><Relationship Id="rId12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m" TargetMode="External"/><Relationship Id="rId12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m" TargetMode="External"/><Relationship Id="rId12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