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Coneixement d’experiències històriques, estratègies i tàctiques noviolentes de transformació social cap a la cultura de pau</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d’aplicar amb destresa els mecanismes de transformació de conflictes, posant en pràctica habilitats que faciliten l’apoderament, la negociació i la convivència, amb l’objectiu de transformar els conflictes de forma noviolenta.</w:t>
      </w:r>
    </w:p>
    <w:p/>
    <w:p>
      <w:pPr>
        <w:pStyle w:val="Heading1"/>
      </w:pPr>
      <w:r>
        <w:t>CRITERI D'AVALUACIÓ</w:t>
      </w:r>
    </w:p>
    <w:p>
      <w:pPr/>
      <w:r>
        <w:t>Coneixen experiències històriques, estratègies i tàctiques noviolentes de transformació social cap a la cultura de pau.</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Estudi de casos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tècnica d’estudi de casos consisteix precisament a proporcionar una sèrie de casos que representin situacions problemàtiques diverses de la vida real perquè s’estudiïn i analitzin. D’aquesta manera, es pretén entrenar a l’alumnat en la generació de solucions. Específicament, un cas és una relació escrita o audiovisual que descriu una situació esdevinguda en la vida vida d’una persona, familia o grup. La seva aplicació promou en l’alumnat l’elaboració de solucions vàlides per als possibles problemes de caràcter complex que es presentin en la realitat futura.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Presentació a les diferents formes de violència directa (física, verbal i psicològica) en les relacions interpersonals</w:t>
        </w:r>
      </w:hyperlink>
    </w:p>
    <w:p>
      <w:pPr>
        <w:pStyle w:val="Link4"/>
      </w:pPr>
      <w:hyperlink r:id="rId10">
        <w:r>
          <w:rPr/>
          <w:t>Identificació dels diferents tipus de violència directa (verbal, física, psicològica) en les relacions interpersonals i l’entorn proper</w:t>
        </w:r>
      </w:hyperlink>
    </w:p>
    <w:p>
      <w:pPr>
        <w:pStyle w:val="Link4"/>
      </w:pPr>
      <w:hyperlink r:id="rId11">
        <w:r>
          <w:rPr/>
          <w:t>Valoració crítica dels diferents tipus de violència (directa (física, verbal, psicològica), estructural i cultural) en les relacions interpersonals i l’entorn proper</w:t>
        </w:r>
      </w:hyperlink>
    </w:p>
    <w:p>
      <w:pPr>
        <w:pStyle w:val="Link4"/>
      </w:pPr>
      <w:hyperlink r:id="rId12">
        <w:r>
          <w:rPr/>
          <w:t>Anàlisi de les causes i les conseqüències de la violència (directa, estructural i cultural) en les relacions interpersonals, socials i mundials</w:t>
        </w:r>
      </w:hyperlink>
    </w:p>
    <w:p>
      <w:pPr>
        <w:pStyle w:val="Link4"/>
      </w:pPr>
      <w:hyperlink r:id="rId13">
        <w:r>
          <w:rPr/>
          <w:t>Reflexió crítica sobre causes i conseqüències dels diferents tipus de violència (directa, estructural i cultural) en les relacions interpersonals, socials i mundials</w:t>
        </w:r>
      </w:hyperlink>
    </w:p>
    <w:p>
      <w:pPr>
        <w:pStyle w:val="Link4"/>
      </w:pPr>
      <w:hyperlink r:id="rId14">
        <w:r>
          <w:rPr/>
          <w:t>Coneixement dels diferents tipus de conflictes (locals, socials, internacionals; noviolents o violents) i reflexió crítica de la cobertura que en fan els mitjans de comunicació</w:t>
        </w:r>
      </w:hyperlink>
    </w:p>
    <w:p>
      <w:pPr>
        <w:pStyle w:val="Link4"/>
      </w:pPr>
      <w:hyperlink r:id="rId15">
        <w:r>
          <w:rPr/>
          <w:t>Coneixement de personalitats clau en la noviolència, i les transformacions socials que van promoure</w:t>
        </w:r>
      </w:hyperlink>
    </w:p>
    <w:p>
      <w:pPr>
        <w:pStyle w:val="Link4"/>
      </w:pPr>
      <w:hyperlink r:id="rId16">
        <w:r>
          <w:rPr/>
          <w:t>Coneixement d’experiències històriques, estratègies i tàctiques noviolentes de transformació social cap a la cultura de pau</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Pr>
        <w:pStyle w:val="Link4"/>
      </w:pPr>
      <w:hyperlink r:id="rId18">
        <w:r>
          <w:rPr/>
          <w:t>Indagació de tot tipus d'accions que contribueixin a eradicar les situacions de marginació, discriminació, injustícia i violació de drets fonamentals en l’entorn proper</w:t>
        </w:r>
      </w:hyperlink>
    </w:p>
    <w:p>
      <w:pPr>
        <w:pStyle w:val="Link4"/>
      </w:pPr>
      <w:hyperlink r:id="rId19">
        <w:r>
          <w:rPr/>
          <w:t>Anàlisi  dels diferents models de governança i sistemes d’organització política, fent especial èmfasi en el procés i l’orientació de les polítiques proposades</w:t>
        </w:r>
      </w:hyperlink>
    </w:p>
    <w:p>
      <w:pPr>
        <w:pStyle w:val="Link4"/>
      </w:pPr>
      <w:hyperlink r:id="rId20">
        <w:r>
          <w:rPr/>
          <w:t>Reconeixement dels drets i deures individuals i col·lectius que garanteixin un entorn mediambiental segur per al desenvolupament dels éssers vius, en general, i de les les persones, en concret</w:t>
        </w:r>
      </w:hyperlink>
    </w:p>
    <w:p>
      <w:pPr>
        <w:pStyle w:val="Link4"/>
      </w:pPr>
      <w:hyperlink r:id="rId21">
        <w:r>
          <w:rPr/>
          <w:t>Coneixement de les experiències migratòries dels diferents membres de les famílies de l’alumnat, identificant la seva tipologia (del camp a la ciutat, dintre del propi país, internacional...).</w:t>
        </w:r>
      </w:hyperlink>
    </w:p>
    <w:p>
      <w:pPr>
        <w:pStyle w:val="Link4"/>
      </w:pPr>
      <w:hyperlink r:id="rId22">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23">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24">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
      <w:pPr>
        <w:pStyle w:val="Heading3"/>
      </w:pPr>
      <w:r>
        <w:t>Cacera del tresor</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caçera del tresor és una tècnica didàctica molt senzilla de cerca guiada. En essència, una caçera del tresor és un full de treball o una pàgina web amb una sèrie de preguntes i una llista de pàgines web en les que l’alumant busca les respostes. Al final s'acostuma incloure la gran pregunta, la resposta no apareix directament en les pàgines web visitades i, per tant, exigeix integrar i valorar allò après durant la cerca. Les caçeres del tresor són tècniques útils per adquirir informació sobre un tema determinat i practicar habilitats i procediments relacionats amb les tecnologies de la informació i la comunicació en general i amb l'accés a la informació a través de la Internet en particular.</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5">
        <w:r>
          <w:rPr/>
          <w:t>Coneixement dels mecanismes de transformació de conflictes (provenció, normes de grup, anàlisi i negociació, mediació, reparació) en funció de la fase en la que es troba el conflicte</w:t>
        </w:r>
      </w:hyperlink>
    </w:p>
    <w:p>
      <w:pPr>
        <w:pStyle w:val="Link4"/>
      </w:pPr>
      <w:hyperlink r:id="rId16">
        <w:r>
          <w:rPr/>
          <w:t>Coneixement d’experiències històriques, estratègies i tàctiques noviolentes de transformació social cap a la cultura de pau</w:t>
        </w:r>
      </w:hyperlink>
    </w:p>
    <w:p>
      <w:pPr>
        <w:pStyle w:val="Link4"/>
      </w:pPr>
      <w:hyperlink r:id="rId26">
        <w:r>
          <w:rPr/>
          <w:t>Presentació de diferents drets humans vinculats a la realitat propera de l'alumnat</w:t>
        </w:r>
      </w:hyperlink>
    </w:p>
    <w:p>
      <w:pPr>
        <w:pStyle w:val="Link4"/>
      </w:pPr>
      <w:hyperlink r:id="rId27">
        <w:r>
          <w:rPr/>
          <w:t>Observació de diferents situacions de violació de drets humans tant en països en situacions de conflictes armats o amb sistemes polítics no democràtics con en l'entorn proper</w:t>
        </w:r>
      </w:hyperlink>
    </w:p>
    <w:p>
      <w:pPr>
        <w:pStyle w:val="Link4"/>
      </w:pPr>
      <w:hyperlink r:id="rId28">
        <w:r>
          <w:rPr/>
          <w:t>Reconeixement dels drets i deures propis i dels de les altres persones de l'entorn</w:t>
        </w:r>
      </w:hyperlink>
    </w:p>
    <w:p>
      <w:pPr>
        <w:pStyle w:val="Link4"/>
      </w:pPr>
      <w:hyperlink r:id="rId29">
        <w:r>
          <w:rPr/>
          <w:t>Reflexió crítica i comprensió del sistema de protecció dels drets humans i la seva necessària articulació amb la garantia de la pau, el desenvolupament i la democràcia</w:t>
        </w:r>
      </w:hyperlink>
    </w:p>
    <w:p>
      <w:pPr>
        <w:pStyle w:val="Link4"/>
      </w:pPr>
      <w:hyperlink r:id="rId30">
        <w:r>
          <w:rPr/>
          <w:t>Introducció als elements essencials per a la construcció de la identitat com a subjecte polític</w:t>
        </w:r>
      </w:hyperlink>
    </w:p>
    <w:p>
      <w:pPr>
        <w:pStyle w:val="Link4"/>
      </w:pPr>
      <w:hyperlink r:id="rId31">
        <w:r>
          <w:rPr/>
          <w:t>Presentació dels diferents agents que participen en l’organització de la vida pública</w:t>
        </w:r>
      </w:hyperlink>
    </w:p>
    <w:p/>
    <w:p>
      <w:pPr>
        <w:pStyle w:val="Heading3"/>
      </w:pPr>
      <w:r>
        <w:t>Conferència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conferència és una manera de debat més estructurada i guiada sobre una temàtica concreta. Es parteix de dos grups d’estudiants, on en una primera fase casa un prepara un treball sobre un tema particular que presentarà a tots els participants. La segona fase inclou la lectura de les dues posicions i cada grup ha d’identificar els punts de vista compartits i els punts d’acord. Finalment, la tercera fase consisteix en identificar les idees en desacord entre els grups i cada grup haurà de desenvolupar una proposta de recerca o treball per canviar els pensaments del punt de vista de l’altre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5">
        <w:r>
          <w:rPr/>
          <w:t>Coneixement de personalitats clau en la noviolència, i les transformacions socials que van promoure</w:t>
        </w:r>
      </w:hyperlink>
    </w:p>
    <w:p>
      <w:pPr>
        <w:pStyle w:val="Link4"/>
      </w:pPr>
      <w:hyperlink r:id="rId16">
        <w:r>
          <w:rPr/>
          <w:t>Coneixement d’experiències històriques, estratègies i tàctiques noviolentes de transformació social cap a la cultura de pau</w:t>
        </w:r>
      </w:hyperlink>
    </w:p>
    <w:p>
      <w:pPr>
        <w:pStyle w:val="Link4"/>
      </w:pPr>
      <w:hyperlink r:id="rId17">
        <w:r>
          <w:rPr/>
          <w:t>Reivindicació de les fortaleses (i consciència de les debilitats) d’experiències històriques, estratègies i tàctiques noviolentes de transformació social cap a la cultura de pau</w:t>
        </w:r>
      </w:hyperlink>
    </w:p>
    <w:p/>
    <w:p>
      <w:pPr>
        <w:pStyle w:val="Heading1"/>
      </w:pPr>
      <w:r>
        <w:t>CONTINGUTS VINCULATS</w:t>
      </w:r>
    </w:p>
    <w:p>
      <w:pPr>
        <w:pStyle w:val="Link"/>
      </w:pPr>
      <w:hyperlink r:id="rId17">
        <w:r>
          <w:rPr/>
          <w:t>Reivindicació de les fortaleses (i consciència de les debilitats) d’experiències històriques, estratègies i tàctiques noviolentes de transformació social cap a la cultura de pau</w:t>
        </w:r>
      </w:hyperlink>
    </w:p>
    <w:p>
      <w:pPr>
        <w:pStyle w:val="ListBullet"/>
      </w:pPr>
      <w:r>
        <w:t>Cultura de pau i noviolència</w:t>
      </w:r>
    </w:p>
    <w:p>
      <w:pPr>
        <w:pStyle w:val="ListBullet"/>
      </w:pPr>
      <w:r>
        <w:t>Educació Secundària Obligatòria (ESO)</w:t>
      </w:r>
    </w:p>
    <w:p>
      <w:pPr>
        <w:pStyle w:val="Link"/>
      </w:pPr>
      <w:hyperlink r:id="rId32">
        <w:r>
          <w:rPr/>
          <w:t>Consciència de les passes a seguir per a reforçar les habilitats (i febleses) socials i apoderar-se</w:t>
        </w:r>
      </w:hyperlink>
    </w:p>
    <w:p>
      <w:pPr>
        <w:pStyle w:val="ListBullet"/>
      </w:pPr>
      <w:r>
        <w:t>Cultura de pau i noviolència</w:t>
      </w:r>
    </w:p>
    <w:p>
      <w:pPr>
        <w:pStyle w:val="ListBullet"/>
      </w:pPr>
      <w:r>
        <w:t>Educació Secundària Obligatòria (ESO)</w:t>
      </w:r>
    </w:p>
    <w:p>
      <w:pPr>
        <w:pStyle w:val="ListBullet"/>
      </w:pPr>
      <w:r>
        <w:t>Competència personal, social i d'aprendre a aprendre</w:t>
      </w:r>
    </w:p>
    <w:p>
      <w:pPr>
        <w:pStyle w:val="ListBullet"/>
      </w:pPr>
      <w:r>
        <w:t>Competència emprenedora</w:t>
      </w:r>
    </w:p>
    <w:p>
      <w:pPr>
        <w:pStyle w:val="Link"/>
      </w:pPr>
      <w:hyperlink r:id="rId33">
        <w:r>
          <w:rPr/>
          <w:t>Comprensió de les causes dels sentiments (necessitats) propis i aliens des de l‘estima cap a una mateixa i cap a les altres persones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34">
        <w:r>
          <w:rPr/>
          <w:t>Planificació de tasques de grup-classe de forma cooperativa, i capacitat d’autoavaluar els beneficis de la cooperació per totes les persones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p>
      <w:pPr>
        <w:pStyle w:val="ListBullet"/>
      </w:pPr>
      <w:r>
        <w:t>Competència personal, social i d'aprendre a aprendre</w:t>
      </w:r>
    </w:p>
    <w:p>
      <w:pPr>
        <w:pStyle w:val="ListBullet"/>
      </w:pPr>
      <w:r>
        <w:t>Competència emprenedora</w:t>
      </w:r>
    </w:p>
    <w:p>
      <w:pPr>
        <w:pStyle w:val="Link"/>
      </w:pPr>
      <w:hyperlink r:id="rId35">
        <w:r>
          <w:rPr/>
          <w:t>Capacitat d’aplicar  mecanismes de transformació de conflictes corresponent en funció de la fase en la qual es troba el conflicte</w:t>
        </w:r>
      </w:hyperlink>
    </w:p>
    <w:p>
      <w:pPr>
        <w:pStyle w:val="ListBullet"/>
      </w:pPr>
      <w:r>
        <w:t>Cultura de pau i noviolència</w:t>
      </w:r>
    </w:p>
    <w:p>
      <w:pPr>
        <w:pStyle w:val="ListBullet"/>
      </w:pPr>
      <w:r>
        <w:t>Educació Secundària Obligatòria (ESO)</w:t>
      </w:r>
    </w:p>
    <w:p>
      <w:pPr>
        <w:pStyle w:val="Link"/>
      </w:pPr>
      <w:hyperlink r:id="rId36">
        <w:r>
          <w:rPr/>
          <w:t>Definició conjunta i aplicació de normes de classe que promoguin la convivència, i de mesures reparadores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37">
        <w:r>
          <w:rPr/>
          <w:t>Predisposició a matisar els propis arguments a partir de la dialèctica amb altres persones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nk"/>
      </w:pPr>
      <w:hyperlink r:id="rId38">
        <w:r>
          <w:rPr/>
          <w:t>Consciència del procés de creativitat, i domini dels instruments de formulació d’idees per resoldre una tasca o un conflicte</w:t>
        </w:r>
      </w:hyperlink>
    </w:p>
    <w:p>
      <w:pPr>
        <w:pStyle w:val="ListBullet"/>
      </w:pPr>
      <w:r>
        <w:t>Cultura de pau i noviolència</w:t>
      </w:r>
    </w:p>
    <w:p>
      <w:pPr>
        <w:pStyle w:val="ListBullet"/>
      </w:pPr>
      <w:r>
        <w:t>Educació Secundària Obligatòria (ESO)</w:t>
      </w:r>
    </w:p>
    <w:p>
      <w:pPr>
        <w:pStyle w:val="Link"/>
      </w:pPr>
      <w:hyperlink r:id="rId39">
        <w:r>
          <w:rPr/>
          <w:t>Implicació en tot tipus d’accions personals i col•lectives que contribueixin a transformar els conflictes de forma noviolenta en l’entorn proper i llunyà</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2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2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2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26"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2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28"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29"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3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