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Capacitat de valorar les pròpies  habilitats socials que tenen més i menys desenvolupades com a forma d’apoderament personal</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i aplicar els mecanismes de transformació de conflictes, mitjançant habilitats que faciliten l’apoderament i la convivència, amb l’objectiu d’actuar per eradicar situacions de violència.</w:t>
      </w:r>
    </w:p>
    <w:p/>
    <w:p>
      <w:pPr>
        <w:pStyle w:val="Heading1"/>
      </w:pPr>
      <w:r>
        <w:t>CRITERI D'AVALUACIÓ</w:t>
      </w:r>
    </w:p>
    <w:p>
      <w:pPr/>
      <w:r>
        <w:t>Valoren críticament les pròpies habilitats socials que tenen més i menys desenvolupades com a forma d’apoderament personal.</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Diaris personals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diari personal és una tècnica que promou diferents aspectes en el seu procés de realització com estimular la creativitat, l’autonomia personal, l’autoestima i deixar constància de les tasques, activitats i exercicis realitzats tant a nivell individual com grupal.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Mig termini (almenys 6 mesos)</w:t>
      </w:r>
    </w:p>
    <w:p/>
    <w:p>
      <w:pPr>
        <w:pStyle w:val="Heading4"/>
      </w:pPr>
      <w:r>
        <w:t>ORIENTACIONS</w:t>
      </w:r>
    </w:p>
    <w:p>
      <w:pPr>
        <w:pStyle w:val="Link4"/>
      </w:pPr>
      <w:hyperlink r:id="rId49">
        <w:r>
          <w:rPr/>
          <w:t>Presa de consciència del propi procès de construcció de la masculinitat i la feminitat.</w:t>
        </w:r>
      </w:hyperlink>
    </w:p>
    <w:p>
      <w:pPr>
        <w:pStyle w:val="Link4"/>
      </w:pPr>
      <w:hyperlink r:id="rId50">
        <w:r>
          <w:rPr/>
          <w:t>Assumpció del propi procès de construcció de la masculinitat i feminitat.</w:t>
        </w:r>
      </w:hyperlink>
    </w:p>
    <w:p>
      <w:pPr>
        <w:pStyle w:val="Link4"/>
      </w:pPr>
      <w:hyperlink r:id="rId51">
        <w:r>
          <w:rPr/>
          <w:t>Valoració del paper de la dona i els sabers femenins com a motor de canvi i transformació social.</w:t>
        </w:r>
      </w:hyperlink>
    </w:p>
    <w:p>
      <w:pPr>
        <w:pStyle w:val="Link4"/>
      </w:pPr>
      <w:hyperlink r:id="rId52">
        <w:r>
          <w:rPr/>
          <w:t xml:space="preserve">Consciènciació i autonomia en la construcció del propi model de masculinitat i feminitat.  </w:t>
        </w:r>
      </w:hyperlink>
    </w:p>
    <w:p>
      <w:pPr>
        <w:pStyle w:val="Link4"/>
      </w:pPr>
      <w:hyperlink r:id="rId53">
        <w:r>
          <w:rPr/>
          <w:t>Percepció dels trets constitutius de la pròpia identitat de gènere, identitat sexual i opció afectivasexual</w:t>
        </w:r>
      </w:hyperlink>
    </w:p>
    <w:p>
      <w:pPr>
        <w:pStyle w:val="Link4"/>
      </w:pPr>
      <w:hyperlink r:id="rId54">
        <w:r>
          <w:rPr/>
          <w:t>Identificació dels elements essencials per a iniciar el procés de construcció de la identitat de gènere, identitat sexual i opció afectivasexual</w:t>
        </w:r>
      </w:hyperlink>
    </w:p>
    <w:p>
      <w:pPr>
        <w:pStyle w:val="Link4"/>
      </w:pPr>
      <w:hyperlink r:id="rId55">
        <w:r>
          <w:rPr/>
          <w:t>Identificació dels trets constitutius de la pròpia identitat de gènere, identitat sexual i opció afectivasexual</w:t>
        </w:r>
      </w:hyperlink>
    </w:p>
    <w:p>
      <w:pPr>
        <w:pStyle w:val="Link4"/>
      </w:pPr>
      <w:hyperlink r:id="rId56">
        <w:r>
          <w:rPr/>
          <w:t>Presa de consciència del propi procés de construcció de la identitat de gènere, identitat sexual i opció afectivasexual</w:t>
        </w:r>
      </w:hyperlink>
    </w:p>
    <w:p>
      <w:pPr>
        <w:pStyle w:val="Link4"/>
      </w:pPr>
      <w:hyperlink r:id="rId57">
        <w:r>
          <w:rPr/>
          <w:t>Interès pels trets constitutius de la pròpia identitat de gènere, identitat sexual i opció afectivasexual</w:t>
        </w:r>
      </w:hyperlink>
    </w:p>
    <w:p>
      <w:pPr>
        <w:pStyle w:val="Link4"/>
      </w:pPr>
      <w:hyperlink r:id="rId58">
        <w:r>
          <w:rPr/>
          <w:t>Assumpció del propi procés de construcció de la identitat de gènere, identitat sexual i opció afectivosexual</w:t>
        </w:r>
      </w:hyperlink>
    </w:p>
    <w:p>
      <w:pPr>
        <w:pStyle w:val="Link4"/>
      </w:pPr>
      <w:hyperlink r:id="rId59">
        <w:r>
          <w:rPr/>
          <w:t>Anàlisi crítica dels trets constitutius de la pròpia identitat de gènere, identitat sexual i opció afectivasexual</w:t>
        </w:r>
      </w:hyperlink>
    </w:p>
    <w:p>
      <w:pPr>
        <w:pStyle w:val="Link4"/>
      </w:pPr>
      <w:hyperlink r:id="rId60">
        <w:r>
          <w:rPr/>
          <w:t>Conscienciació crítica del propi procés de construcció de la identitat de gènere, identitat sexual i opció afectivasexual</w:t>
        </w:r>
      </w:hyperlink>
    </w:p>
    <w:p>
      <w:pPr>
        <w:pStyle w:val="Link4"/>
      </w:pPr>
      <w:hyperlink r:id="rId61">
        <w:r>
          <w:rPr/>
          <w:t>Valoració dels trets constitutius de la pròpia identitat de gènere, identitat sexual i opció afectivasexual</w:t>
        </w:r>
      </w:hyperlink>
    </w:p>
    <w:p>
      <w:pPr>
        <w:pStyle w:val="Link4"/>
      </w:pPr>
      <w:hyperlink r:id="rId62">
        <w:r>
          <w:rPr/>
          <w:t>Detecció dels propis prejudicis envers les diferents identitats de gènere, identitats sexuals i opcions afectivosexuals</w:t>
        </w:r>
      </w:hyperlink>
    </w:p>
    <w:p>
      <w:pPr>
        <w:pStyle w:val="Link4"/>
      </w:pPr>
      <w:hyperlink r:id="rId63">
        <w:r>
          <w:rPr/>
          <w:t>Identificació dels propis prejudicis envers les identitats de gènere, identitats sexuals i opcions afectivosexuals</w:t>
        </w:r>
      </w:hyperlink>
    </w:p>
    <w:p>
      <w:pPr>
        <w:pStyle w:val="Link4"/>
      </w:pPr>
      <w:hyperlink r:id="rId64">
        <w:r>
          <w:rPr/>
          <w:t>Aprofundiment en la identificació i rebuig dels propis prejudicis envers les identitats de gènere, identitats sexuals i opcions afectivosexuals.</w:t>
        </w:r>
      </w:hyperlink>
    </w:p>
    <w:p>
      <w:pPr>
        <w:pStyle w:val="Link4"/>
      </w:pPr>
      <w:hyperlink r:id="rId65">
        <w:r>
          <w:rPr/>
          <w:t>Valoració dels propis prejudicis envers les identitats de gènere, identitats sexuals i opcions afectivosexuals</w:t>
        </w:r>
      </w:hyperlink>
    </w:p>
    <w:p>
      <w:pPr>
        <w:pStyle w:val="Link4"/>
      </w:pPr>
      <w:hyperlink r:id="rId66">
        <w:r>
          <w:rPr/>
          <w:t>Reflexió crítica dels propis prejudicis envers les diferents identitats de gènere, identitats sexuals i opcions afectivosexuals</w:t>
        </w:r>
      </w:hyperlink>
    </w:p>
    <w:p>
      <w:pPr>
        <w:pStyle w:val="Link4"/>
      </w:pPr>
      <w:hyperlink r:id="rId67">
        <w:r>
          <w:rPr/>
          <w:t xml:space="preserve">Coneixement inicial de tipus de conflictes a l'aula i a la realitat propera </w:t>
        </w:r>
      </w:hyperlink>
    </w:p>
    <w:p>
      <w:pPr>
        <w:pStyle w:val="Link4"/>
      </w:pPr>
      <w:hyperlink r:id="rId68">
        <w:r>
          <w:rPr/>
          <w:t>Coneixement de tipus de conflictes a l'aula i a la realitat propera i capacitat d’argumentar si són violents o no</w:t>
        </w:r>
      </w:hyperlink>
    </w:p>
    <w:p>
      <w:pPr>
        <w:pStyle w:val="Link4"/>
      </w:pPr>
      <w:hyperlink r:id="rId69">
        <w:r>
          <w:rPr/>
          <w:t>Coneixement del tipus de conflicte a l'aula i en la realitat propera, capacitat de comparar-los i d’argumentar si són violents o no</w:t>
        </w:r>
      </w:hyperlink>
    </w:p>
    <w:p>
      <w:pPr>
        <w:pStyle w:val="Link4"/>
      </w:pPr>
      <w:hyperlink r:id="rId70">
        <w:r>
          <w:rPr/>
          <w:t>Coneixement dels diferents tipus de conflictes (locals, socials, internacionals) capacitat de comparar-los, i d’argumentar si són violents o no</w:t>
        </w:r>
      </w:hyperlink>
    </w:p>
    <w:p>
      <w:pPr>
        <w:pStyle w:val="Link4"/>
      </w:pPr>
      <w:hyperlink r:id="rId71">
        <w:r>
          <w:rPr/>
          <w:t>Coneixement dels diferents tipus de conflictes (locals, socials, internacionals; noviolents o violents) i reflexió crítica de la cobertura que en fan els mitjans de comunicació</w:t>
        </w:r>
      </w:hyperlink>
    </w:p>
    <w:p>
      <w:pPr>
        <w:pStyle w:val="Link4"/>
      </w:pPr>
      <w:hyperlink r:id="rId17">
        <w:r>
          <w:rPr/>
          <w:t>Introducció a les habilitats socials com a forma d’apoderament personal</w:t>
        </w:r>
      </w:hyperlink>
    </w:p>
    <w:p>
      <w:pPr>
        <w:pStyle w:val="Link4"/>
      </w:pPr>
      <w:hyperlink r:id="rId19">
        <w:r>
          <w:rPr/>
          <w:t>Coneixement de les principals habilitats socials com a forma d’apoderament personal</w:t>
        </w:r>
      </w:hyperlink>
    </w:p>
    <w:p>
      <w:pPr>
        <w:pStyle w:val="Link4"/>
      </w:pPr>
      <w:hyperlink r:id="rId21">
        <w:r>
          <w:rPr/>
          <w:t>Capacitat de valorar les pròpies  habilitats socials que tenen més i menys desenvolupades com a forma d’apoderament personal</w:t>
        </w:r>
      </w:hyperlink>
    </w:p>
    <w:p>
      <w:pPr>
        <w:pStyle w:val="Link4"/>
      </w:pPr>
      <w:hyperlink r:id="rId23">
        <w:r>
          <w:rPr/>
          <w:t>Consciència de les passes a seguir per a reforçar les habilitats (i febleses) socials i apoderar-se</w:t>
        </w:r>
      </w:hyperlink>
    </w:p>
    <w:p>
      <w:pPr>
        <w:pStyle w:val="Link4"/>
      </w:pPr>
      <w:hyperlink r:id="rId26">
        <w:r>
          <w:rPr/>
          <w:t>Desenvolupament de les pròpies habilitats (i febleses) socials i capacitat d’autoavaluar per apoderar-se</w:t>
        </w:r>
      </w:hyperlink>
    </w:p>
    <w:p>
      <w:pPr>
        <w:pStyle w:val="Link4"/>
      </w:pPr>
      <w:hyperlink r:id="rId72">
        <w:r>
          <w:rPr/>
          <w:t>Identificació de les pròpies necessitats per la cura d’una mateixa</w:t>
        </w:r>
      </w:hyperlink>
    </w:p>
    <w:p>
      <w:pPr>
        <w:pStyle w:val="Link4"/>
      </w:pPr>
      <w:hyperlink r:id="rId73">
        <w:r>
          <w:rPr/>
          <w:t>Pràctica d’accions per satisfer les necessitats personals i cuidar-se una mateixa</w:t>
        </w:r>
      </w:hyperlink>
    </w:p>
    <w:p>
      <w:pPr>
        <w:pStyle w:val="Link4"/>
      </w:pPr>
      <w:hyperlink r:id="rId74">
        <w:r>
          <w:rPr/>
          <w:t>Comprensió de les necessitats de les altres persones, i cura d’una mateixa</w:t>
        </w:r>
      </w:hyperlink>
    </w:p>
    <w:p>
      <w:pPr>
        <w:pStyle w:val="Link4"/>
      </w:pPr>
      <w:hyperlink r:id="rId75">
        <w:r>
          <w:rPr/>
          <w:t>Pràctica d’accions per satisfer les necessitats personals i les de les demés persones per tal de  cuidar-se una mateixa i les altres persones</w:t>
        </w:r>
      </w:hyperlink>
    </w:p>
    <w:p>
      <w:pPr>
        <w:pStyle w:val="Link4"/>
      </w:pPr>
      <w:hyperlink r:id="rId76">
        <w:r>
          <w:rPr/>
          <w:t>Actuació amb coherència (cura d’una mateixa, cura de l’altre, cura de l’entorn) per la creació d’alternatives que tendeixin a la cultura de pau global</w:t>
        </w:r>
      </w:hyperlink>
    </w:p>
    <w:p>
      <w:pPr>
        <w:pStyle w:val="Link4"/>
      </w:pPr>
      <w:hyperlink r:id="rId77">
        <w:r>
          <w:rPr/>
          <w:t>Identificació dels propis compromisos i responsabilitats en relació a  la planificació, organització i realització de les tasques escolars i familiars</w:t>
        </w:r>
      </w:hyperlink>
    </w:p>
    <w:p/>
    <w:p>
      <w:pPr>
        <w:pStyle w:val="Heading4"/>
      </w:pPr>
      <w:r>
        <w:t>INSTRUMENTS D'AVALUACIÓ</w:t>
      </w:r>
    </w:p>
    <w:p>
      <w:pPr>
        <w:pStyle w:val="Link4"/>
      </w:pPr>
      <w:hyperlink r:id="rId78">
        <w:r>
          <w:rPr/>
          <w:t>Diari d'aula</w:t>
        </w:r>
      </w:hyperlink>
    </w:p>
    <w:p/>
    <w:p>
      <w:pPr>
        <w:pStyle w:val="Heading3"/>
      </w:pPr>
      <w:r>
        <w:t>Tutoria entre iguals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tutoria entre iguals és una tècnica en què l'alumnat forma parelles asimètriques: una assumeix el paper de tutor i l'altra de tutoritzada. Ambdues tenen un objectiu compartit: ensenyar i aprendre uns continguts d'aprenentatge a partir de la seva interacció. Les parelles poden formar-se per estudiants del mateix curs o per estudiants de cursos diferents. La tutoria entre igual és una tècnica que promou el rendiment acadèmic d'ambdues persones. També millora el desenvolupament de les habilitats socials, el sentit de la responsabilitat, l'autoestima i la satisfacció personal.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Mig termini (almenys 6 mesos)</w:t>
      </w:r>
    </w:p>
    <w:p/>
    <w:p>
      <w:pPr>
        <w:pStyle w:val="Heading4"/>
      </w:pPr>
      <w:r>
        <w:t>ORIENTACIONS</w:t>
      </w:r>
    </w:p>
    <w:p>
      <w:pPr>
        <w:pStyle w:val="Link4"/>
      </w:pPr>
      <w:hyperlink r:id="rId17">
        <w:r>
          <w:rPr/>
          <w:t>Introducció a les habilitats socials com a forma d’apoderament personal</w:t>
        </w:r>
      </w:hyperlink>
    </w:p>
    <w:p>
      <w:pPr>
        <w:pStyle w:val="Link4"/>
      </w:pPr>
      <w:hyperlink r:id="rId19">
        <w:r>
          <w:rPr/>
          <w:t>Coneixement de les principals habilitats socials com a forma d’apoderament personal</w:t>
        </w:r>
      </w:hyperlink>
    </w:p>
    <w:p>
      <w:pPr>
        <w:pStyle w:val="Link4"/>
      </w:pPr>
      <w:hyperlink r:id="rId21">
        <w:r>
          <w:rPr/>
          <w:t>Capacitat de valorar les pròpies  habilitats socials que tenen més i menys desenvolupades com a forma d’apoderament personal</w:t>
        </w:r>
      </w:hyperlink>
    </w:p>
    <w:p>
      <w:pPr>
        <w:pStyle w:val="Link4"/>
      </w:pPr>
      <w:hyperlink r:id="rId23">
        <w:r>
          <w:rPr/>
          <w:t>Consciència de les passes a seguir per a reforçar les habilitats (i febleses) socials i apoderar-se</w:t>
        </w:r>
      </w:hyperlink>
    </w:p>
    <w:p>
      <w:pPr>
        <w:pStyle w:val="Link4"/>
      </w:pPr>
      <w:hyperlink r:id="rId26">
        <w:r>
          <w:rPr/>
          <w:t>Desenvolupament de les pròpies habilitats (i febleses) socials i capacitat d’autoavaluar per apoderar-se</w:t>
        </w:r>
      </w:hyperlink>
    </w:p>
    <w:p>
      <w:pPr>
        <w:pStyle w:val="Link4"/>
      </w:pPr>
      <w:hyperlink r:id="rId79">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
      <w:pPr>
        <w:pStyle w:val="Heading4"/>
      </w:pPr>
      <w:r>
        <w:t>INSTRUMENTS D'AVALUACIÓ</w:t>
      </w:r>
    </w:p>
    <w:p>
      <w:pPr>
        <w:pStyle w:val="Link4"/>
      </w:pPr>
      <w:hyperlink r:id="rId78">
        <w:r>
          <w:rPr/>
          <w:t>Diari d'aula</w:t>
        </w:r>
      </w:hyperlink>
    </w:p>
    <w:p/>
    <w:p>
      <w:pPr>
        <w:pStyle w:val="Heading2"/>
      </w:pPr>
      <w:r>
        <w:t>PRÀCTIQUES DE REFERÈNCIA</w:t>
      </w:r>
    </w:p>
    <w:p/>
    <w:p>
      <w:pPr>
        <w:pStyle w:val="Heading3"/>
      </w:pPr>
      <w:r>
        <w:t>Teatre Fòrum i Reportatge Comunitari a l’Escola L’Esperança</w:t>
      </w:r>
    </w:p>
    <w:p>
      <w:pPr>
        <w:pStyle w:val="Normal3"/>
      </w:pPr>
      <w:r>
        <w:t>Aquesta pràctica ha sigut dissenyada per La Xixa dins del marc del projecte europeu Erasmus+ Youth 4 Youth: Teatre Fòrum i Reportatge Comunitari per a combatre l’abandonament escolar prematur.</w:t>
        <w:br/>
        <w:br/>
        <w:t>L’activitat ha estat implementada conjuntament amb l'Escola Secundària L'Esperança i el Servei de Dinamització Juvenil de Sant Andreu al Centre Cívic de Baró de Viver.</w:t>
        <w:br/>
        <w:br/>
        <w:t>S’ha treballat amb un grup de 20 joves alumnes de quart d’ESO a l'Escola Secundària L'Esperança.</w:t>
        <w:br/>
        <w:br/>
        <w:t>L’equip de facilitació va comptar amb 4 formadors/es de La Xixa, dos tècnics/ques del Servei de Dinamització Juvenil, i dos professors/es de l'Escola Secundària l'Esperança, els quals prèviament van fer el curs “Teatre fòrum i reportatge comunitari per treballar amb joves” ofert per La Xixa.</w:t>
      </w:r>
    </w:p>
    <w:p/>
    <w:p>
      <w:pPr>
        <w:pStyle w:val="Heading4"/>
      </w:pPr>
      <w:r>
        <w:t>BREU DESCRIPCIÓ</w:t>
      </w:r>
    </w:p>
    <w:p>
      <w:pPr>
        <w:pStyle w:val="Normal4"/>
      </w:pPr>
      <w:r>
        <w:t>Aquesta pràctica s’ha centrat en l'aprenentatge entre iguals per a comprendre i abordar el tema de l'abandonament escolar prematur, utilitzant les metodologies participatives de Teatre Fòrum i Reportatge Comunitari. Els i les estudiants van jugar el paper de líders i protagonistes durant el desenvolupament dels tallers, donant lloc així a la creació de més de 10 vídeos de Reportatge Comunitari i dues peces de Teatre Fòrum, presentats durant 3 dies a més de 150 companys i estudiants, tant de la pròpia escola com d’altres.</w:t>
        <w:br/>
        <w:br/>
        <w:t>Els tallers es van realitzar a l'auditori del Centre Cívic Baró de Viver. Es tracta d'un edifici públic del barri, que alberga nombroses activitats culturals i educatives d'àmbit local. L'auditori disposa d'un ampli espai perquè els participants puguin moure’s lliurement, així com un escenari, un projector de vídeo, infraestructures de so i sistemes d'il·luminació teatral. Els tallers van constar de 15 sessions celebrades d'octubre 2016 a febrer 2017, amb 3 presentacions durant els mesos de març i abril. Cada sessió tenia una durada de dues hores i estava programada els dimecres d'11:30H-13:30H.</w:t>
        <w:br/>
        <w:br/>
        <w:t>Sobre el context</w:t>
        <w:br/>
        <w:br/>
        <w:t>Els tallers i les presentacions es van celebrar entre octubre de 2016 i abril de 2017, amb un grup de 20 participants al Centre Cívic Baró de Viver. Aquests/es joves són alumnes de l'Escola Secundària L'Esperança, situada a Baró de Viver, un barri perifèric de Barcelona, amb altes taxes d'abandonament escolar prematur. La dinamització anava a càrrec d’un equip de tres socis institucionals principals: La Xixa, l'Escola Secundària L'Esperança i el Servei de Dinamització Juvenil.</w:t>
        <w:br/>
        <w:br/>
        <w:t>Qui va participar?</w:t>
        <w:br/>
        <w:br/>
        <w:t>Els participants tenien les següents característiques:</w:t>
        <w:br/>
        <w:br/>
        <w:t>• 10 dones i 10 homes, de 15 i 16 anys d'edat.</w:t>
        <w:br/>
        <w:br/>
        <w:t>• Tots els participants havien nascut a Espanya, molts d’ells i elles d’origen romaní i/o de famílies immigrades.</w:t>
        <w:br/>
        <w:br/>
        <w:t>• Hi havia diversitat en el grup en termes d'orientació sexual.</w:t>
        <w:br/>
        <w:br/>
        <w:t>• L'abandonament escolar prematur és significatiu en totes les escoles de la zona.</w:t>
      </w:r>
    </w:p>
    <w:p/>
    <w:p>
      <w:pPr>
        <w:pStyle w:val="Heading4"/>
      </w:pPr>
      <w:r>
        <w:t>ORIENTACIONS I RECOMANACIONS PER DUR A TERME LA PRÀCTICA</w:t>
      </w:r>
    </w:p>
    <w:p>
      <w:pPr>
        <w:pStyle w:val="Normal4"/>
      </w:pPr>
      <w:r>
        <w:t>• Creiem en les bases de la pedagogia alliberadora de Paulo Freire, en la qual, a través del diàleg, els / les participants i els / les facilitadors / es poden ensenyar i aprendre els uns dels altres. Totes les persones, sense importar la seva edat, els seus orígens o situació, pot ensenyar i aprendre, tots alberguem algun coneixement i tenim el mateix dret de parlar, ser escoltats i proposar opcions, continguts, problemes i solucions.</w:t>
        <w:br/>
        <w:br/>
        <w:t>• Tant la diversitat com la consciència crítica són la base per a combatre qualsevol forma de violència o discriminació. El Teatre Fòrum i el Reportatge Comunitari són eines motivadores i potents per treballar de manera democràtica i significativa amb tots els grups d'edat. Al seu torn, promocionen el pensament crític, la ciutadania activa i la solidaritat.</w:t>
        <w:br/>
        <w:br/>
        <w:t>Per a dur a terme aquesta pràctica és imprescindible comptar amb un equip format en:</w:t>
        <w:br/>
        <w:br/>
        <w:t>- Facilitació de teatre fòrum</w:t>
        <w:br/>
        <w:br/>
        <w:t>- Reportatge comunitari</w:t>
        <w:br/>
        <w:br/>
        <w:t>- Resolució de conflictes i treball amb la diversitat</w:t>
        <w:br/>
        <w:br/>
        <w:t>- Treball amb grups de joves</w:t>
        <w:br/>
        <w:br/>
        <w:t>També s’ha de comptar amb el suport de:</w:t>
        <w:br/>
        <w:br/>
        <w:t>- La direcció del centre</w:t>
        <w:br/>
        <w:br/>
        <w:t>- El grup d’estudiants que participaran al taller</w:t>
        <w:br/>
        <w:br/>
        <w:t>- Les famílies</w:t>
        <w:br/>
        <w:br/>
        <w:t>- Altres entitats vinculades a la implementació (altres espais, escoles, serveis, etc.)</w:t>
        <w:br/>
        <w:br/>
        <w:t>Recomanen consultar el manual per implementar tallers de teatre fòrum a l’escola elaborat dins del projecte europeu que va precedir i va donar origen al projecte Y4Y (disponible a: https://drive.google.com/file/d/0B-szgIOxt72HZTF2WXBoUHluSzg/view).</w:t>
      </w:r>
    </w:p>
    <w:p/>
    <w:p>
      <w:pPr>
        <w:pStyle w:val="Heading4"/>
      </w:pPr>
      <w:r>
        <w:t>OBJECTIUS</w:t>
      </w:r>
    </w:p>
    <w:p>
      <w:pPr>
        <w:pStyle w:val="Normal4"/>
      </w:pPr>
      <w:r>
        <w:t>L’objectiu principal és contribuir a la disminució de l’abandonament escolar prematur mitjançant:</w:t>
        <w:br/>
        <w:br/>
        <w:t>- la participació activa dels i les joves en tallers de Reportatge Comunitari i Teatre Fòrum on aprendran competències d’interacció i de pensament crític necessàries per a l’adequat desenvolupament escolar</w:t>
        <w:br/>
        <w:br/>
        <w:t>- la creació d’aliances de l’estudiantat amb els serveis de dinamització juvenil,</w:t>
        <w:br/>
        <w:br/>
        <w:t>- el desenvolupament de material d'aprenentatge per donar suport als treballadors juvenils, professors i altres joves per combatre les causes de l’abandonament escolar prematur</w:t>
        <w:br/>
        <w:br/>
        <w:t>- el desenvolupament d'accions de sensibilització escolar i comunitària per part dels i les joves participants que seran activistes i emprendran accions a altres escoles i institucions, per presentar els resultats del treball convidant el públic a un debat obert amb les seves peces de teatre fòrum.</w:t>
      </w:r>
    </w:p>
    <w:p/>
    <w:p>
      <w:pPr>
        <w:pStyle w:val="Heading4"/>
      </w:pPr>
      <w:r>
        <w:t>EXPLICACIÓ DEL PROCÉS</w:t>
      </w:r>
    </w:p>
    <w:p>
      <w:pPr>
        <w:pStyle w:val="Normal4"/>
      </w:pPr>
      <w:r>
        <w:t>Els participants van ser seleccionats per acords entre les diferents institucions impulsores del projecte. Es va preguntar als estudiants de 4t curs de l'Escola Secundària l'Esperança si volien participar en aquesta activitat, on s’involucrarien en diferents metodologies com ara el Teatre Fòrum i el Reportatge Comunitari. Els va motivar la proposta i la majoria dels estudiants de la classe va decidir participar en aquests tallers per a joves.</w:t>
        <w:br/>
        <w:br/>
        <w:t>En total es van celebrar 15 sessions. Cada sessió va tenir una durada de 2 hores.</w:t>
        <w:br/>
        <w:br/>
        <w:t>Sessions 1 i 2: Construcció de grup i jocs teatrals per animar l'expressió i pensament a través tant de la ment com del cos. Construcció de confiança de grup.</w:t>
        <w:br/>
        <w:br/>
        <w:t>Sessions 3 i 4: Descobriment dels temes significatius per al grup en relació a l'escola (bullying, desigualtat de gènere, sexualitat, etc.). Introducció del Teatre Imatge i generació del pensament crític a través del Reportatge Comunitari.</w:t>
        <w:br/>
        <w:br/>
        <w:t>Sessions 5 i 6: Ús del teatre i les tècniques de facilitació de grups per treballar amb els diferents punts de vista existents en el grup al voltant dels diferents temes principals.</w:t>
        <w:br/>
        <w:br/>
        <w:t>Gestió del conflicte i del dolor dins del grup, especialment pel que fa a com els / les estudiants dones i homes estan subjectes a diferents estàndards socials a l'escola, i com això afecta la seva relació amb els i les companys / es i el seu sentiment de seguretat en l'entorn escolar.</w:t>
        <w:br/>
        <w:br/>
        <w:t>Sessions 7 i 8: Decisió de les històries definitives i col·lectivització de les mateixes. Ús de les tècniques estètiques per treballar les històries i aprofundiment de la comprensió dels diferents temes que tracten (gènere, violència, xarxes socials, relacions a l'escola, etc.).</w:t>
        <w:br/>
        <w:br/>
        <w:t>Sessions 9, 10, 11 i 12: Finalització de la realització escènica i jocs estètics. Assaig del Teatre Fòrum. Els / les participants aprenen que ells / es tenen la possibilitat de qüestionar allò que els desagrada, allò amb el que no estan d'acord o allò que els fa sentir malestar.</w:t>
        <w:br/>
        <w:br/>
        <w:t>Sessions 13, 14, i 15: En aquestes sessions es va realitzar una presentació de teatre fòrum oberta tant als companys i companyes com a la comunitat escolar i al barri.</w:t>
      </w:r>
    </w:p>
    <w:p/>
    <w:p>
      <w:pPr>
        <w:pStyle w:val="Heading4"/>
      </w:pPr>
      <w:r>
        <w:t>RESULTATS ASSOLITS I VISIBILITZACIÓ</w:t>
      </w:r>
    </w:p>
    <w:p>
      <w:pPr>
        <w:pStyle w:val="Normal4"/>
      </w:pPr>
      <w:r>
        <w:t>Es va realitzar un taller de teatre fòrum de 15 sessions amb la participació de 20 estudiants.</w:t>
        <w:br/>
        <w:br/>
        <w:t>Es van realitzar 3 presentacions de teatre fòrum a les últimes tres sessions amb la participació com a públic de 165 estudiants i més d'una dotzena de personal docent de diferents escoles del barri.</w:t>
        <w:br/>
        <w:br/>
        <w:t>Es van realitzar més de 10 vídeos de reportatge comunitari per part dels i les estudiants.</w:t>
        <w:br/>
        <w:br/>
        <w:t>Es va consolidar la pràctica educativa dins de l'Escola l'Esperança conjuntament amb el Servei de Dinamització Juvenil i la direcció escolar.</w:t>
        <w:br/>
        <w:br/>
        <w:t>Es van elaborar materials per a difondre els resultats de la pràctica educativa:</w:t>
        <w:br/>
        <w:br/>
        <w:t>- Web del projecte (inclou les experiències dels altres quatre partners participants al projecte): http://y4yproject.eu/</w:t>
        <w:br/>
        <w:br/>
        <w:t>- Tutorial amb descripció i vídeos per donar suport als facilitadors que desitgin implementar la pràctica: https://prezi.com/view/7QxhrcidfbcSa9rLn3Ae/</w:t>
        <w:br/>
        <w:br/>
        <w:t>Visualització de vídeos de reportatge comunitari realitzats pels i les joves participants del taller: https://goo.gl/i4apwk</w:t>
      </w:r>
    </w:p>
    <w:p/>
    <w:p>
      <w:pPr>
        <w:pStyle w:val="Heading4"/>
      </w:pPr>
      <w:r>
        <w:t>DIFUSIÓ DEL RESULTATS I ROL DELS PARTICIPANTS EN LA COMUNICACIÓ I DIFUSIÓ</w:t>
      </w:r>
    </w:p>
    <w:p>
      <w:pPr>
        <w:pStyle w:val="Normal4"/>
      </w:pPr>
      <w:r>
        <w:t>La difusió dels resultats es va realitzar mitjançant una conferència internacional amb un taller per a professionals que treballen amb joves. Es pot triar tota la informació sobre la conferència en aquest link: https://www.laxixateatre.org/single-post/2017/05/19/CONFER%C3%88NCIA-INTERNACIONAL-TEATRE-F%C3%92RUM-I-REPORTATGE-COMUNITARI-CONTRA-LABANDONAMENT-ESCOLAR-PREMATUR-5-6-JULIOL-2017-BARCELONA</w:t>
      </w:r>
    </w:p>
    <w:p/>
    <w:p>
      <w:pPr>
        <w:pStyle w:val="Heading4"/>
      </w:pPr>
      <w:r>
        <w:t>APRENENTATGES EN RELACIÓ AL PROCÉS I ELS RESULTATS: PUNTS FORTS, DIFICULTATS I ASPECTES A MILLORAR</w:t>
      </w:r>
    </w:p>
    <w:p>
      <w:pPr>
        <w:pStyle w:val="Normal4"/>
      </w:pPr>
      <w:r>
        <w:t>Dificultats</w:t>
        <w:br/>
        <w:br/>
        <w:t>Negociant significats i processos: tant els significats com els processos del taller havien de ser negociats amb els/les participants i educadors/es involucrats. En molts tallers el desconeixement dels mètodes implicava una certa resistència tant per part dels/les participants com dels/les mestres. Per tant, normalment les negociacions no partien d'un punt de partida neutral, sinó més aviat negatiu.</w:t>
        <w:br/>
        <w:br/>
        <w:t>Desafiaments que ens podem trobar a l'inici del taller:</w:t>
        <w:br/>
        <w:br/>
        <w:t>Joves barallant-se físicament, llençant i trencant material</w:t>
        <w:br/>
        <w:br/>
        <w:t>Joves parlant i interrompent constantment al / a la facilitador / a, negant-se a participar en les activitats</w:t>
        <w:br/>
        <w:br/>
        <w:t>Joves gravant / fent fotografies als altres sense consentiment</w:t>
        <w:br/>
        <w:br/>
        <w:t>Joves que constantment utilitzen el mòbil, encara que s’indiqui que no ho facin</w:t>
        <w:br/>
        <w:br/>
        <w:t>Rebuig a treballar amb persones fora dels “grupets habituals”</w:t>
        <w:br/>
        <w:br/>
        <w:t>Rebuig a fer exercicis amb el cos</w:t>
        <w:br/>
        <w:br/>
        <w:t>Sabotatge de les activitats per part de participants que es sentin interpel·lats o remoguts</w:t>
        <w:br/>
        <w:br/>
        <w:t>Desconfiança entre estudiants i professorat, o entre iguals dins del mateix grup</w:t>
        <w:br/>
        <w:br/>
        <w:t>Presència de bullying dins del grup</w:t>
        <w:br/>
        <w:br/>
        <w:t>Negociant els processos i les normes de col·laboració: Els / les joves que segueixen un sistema escolar convencional solen desconèixer les alternatives al model educatiu basat en la disciplina i en un repartiment de rols molt rígid. Quan aquesta disciplina desapareix, sovint hi ha caos per la falta de familiaritat amb un altre tipus d'estil educatiu basat en la col·laboració.</w:t>
        <w:br/>
        <w:br/>
        <w:t>Així, els participants van haver d’adquirir les habilitats necessàries per escoltar-se entre ells / es, per poder prestar atenció fins i tot quan no els ho manava la figura d'autoritat. Havien d’entendre que fins i tot quan no es força a complir les normes de manera autoritària, les normes de col·laboració segueixen existint i són necessàries per permetre el treball conjunt. L’alumnat havia d’integrar aquestes noves regles que abastaven el respecte i la protecció mútua, així com la participació activa i l'auto-reflexió. També és molt important negociar amb els i les referents de grup el seu rol dins del procés.</w:t>
        <w:br/>
        <w:br/>
        <w:t>Punts forts i aspectes de millora</w:t>
        <w:br/>
        <w:br/>
        <w:t>Creant un grup de confiança: Facilitar el desenvolupament de relacions entre els / les estudiants no sol ser un assumpte de gran rellevància per a les escoles. Tot i així, les habilitats relacionals són possiblement la competència més important per a una vida social pròspera. En els tallers el principal objectiu era crear una bona cohesió i clima de confiança. El grup pot ser un gran recurs en el procés d'aprenentatge, però també pot entorpir-lo si hi ha tensions i resistències. Els / les facilitadors/es van invertir molt de temps i energia en monitoritzar, reaccionar i ajustar-se al clima del grup. En alguns tallers, la delicada tasca d’establir connexions socials es va fer mitjançant activitats en parella, perquè era més fàcil per als / les participants obrir-se amb només una persona, i un cop s'havien realitzat prou activitats en parella, resultava molt més senzill obrir-se a la resta del "grup". Gran part de la creació de grup es va donar alternant moments de joc amb moments d'auto-reflexió.</w:t>
        <w:br/>
        <w:br/>
        <w:t>Els jocs i la desmecanització: En tots els tallers vam començar amb sessions introductòries centrades en el joc. Ja sigui amb objectes, amb els seus propis cossos, o entre ells / es, les activitats de joc ofereixen una experiència existencial fàcil i alegre. Els "errors" estan permesos, o fins i tot més: "celebrats" com meravelloses ocasions d'aprenentatge. El procés de TF inclou una fase de "desmecanització" on els i les participants trenquen amb aquelles rutines que estan inscrites en els seus cossos mitjançant la repetició d'accions diàries. Per Boal, creador del mètode TF, la desmecanización -és a dir, desfer-nos de les nostres rutines mecanitzades- és un pas necessari per a preparar el cos i la ment per al treball creatiu. Al TF el cos es converteix en font de consciència. En les activitats de "desmecantizació" se'ls convida a "caminar per l'espai", adoptar diferents ritmes, moure fora del seu repertori corporal habitual. En el "teatre imatge" s'anima als / les participants a crear reflexions corporals de conceptes / rols / situacions. A través del procés se'ls anima a identificar sensacions corporals com informacions rellevants del seu estat mental.</w:t>
        <w:br/>
        <w:br/>
        <w:t>El Jo reflectit al diàleg: La gent sovint odia escoltar la seva pròpia veu o veure’s a si mateix / a en una gravació. Normalment es deu al fet que el que veiem no es correspon amb el que imaginem. La veu que sentim internament sona diferent de la que canalitzem a través dels mitjans, i en la vida real hi ha molt poques ocasions en què ens puguem veure realment des d'un punt de vista extern. Aquestes ocasions són extremadament rares i al seu torn són experiències transformadores molt eficaces. Tothom reacciona emocionalment a la seva pròpia imatge i ajusta el que percep a allò que imaginava de si mateix. Els reportatges comunitaris conviden els / les participants a reflexionar sobre la seva pròpia experiència, explicar la seva història de la manera que ells / es vulguin, i tot seguit gravar-se en vídeo o àudio. Tot i que alguns dels / les participants necessiten més temps per sentir-se còmodes, és a l'hora de fer la reflexió, amb una mica de suport, quan la majoria de participants accepten el desafiament.</w:t>
        <w:br/>
        <w:br/>
        <w:t>Posteriorment, les històries es compartien amb el grup en una sessió d'intercanvi de reflexions. Aquí tenien l'oportunitat d’intercanviar opinions constructives, alhora que se'ls convidava a identificar elements positius en les històries dels / les altres. També podien compartir les seves pròpies perspectives i alternatives d'acció. Això no només els donava confiança a l'hora d'explicar la seva història i sentir-se escoltats, sinó que l'intercanvi positiu els permetia reflexionar sobre la seva experiència i escoltar altres perspectives, alhora que superaven la vergonya sentida a l'inici del procés. En definitiva, rebre crítiques dels / de les altres i entendre el nostre propi impacte en els / les altres són els elements més importants del taller. Ajuden els / les participants a desenvolupar el potencial dialèctic, que representa la base per a tota interacció transformadora.</w:t>
        <w:br/>
        <w:br/>
        <w:t>Qüestionant això inqüestionable: El taller no només provoca la reflexió sobre un / a mateix / a, sinó també sobre una varietat de temes més o menys relacionats amb l'abandonament escolar prematur. En diversos tallers el fet que els / les participants puguin reflexionar sobre temes dels quals no havien reflexionat abans es va presentar com una revelació, perquè fins llavors era una simple evidència: per a què anem a l'escola? Per a què treballen els adults? És evident que els adults accepten feines que no els agraden per necessitat? En alguns dels tallers dels / les participants van parlar sobre com van aprendre a repensar accions o comportaments passats, com van reconsiderar i descobrir connexions amb companys / es que pensaven que no tenien valor.</w:t>
        <w:br/>
        <w:br/>
        <w:t>Creant una peça, fent servir els mitjans: Tant el mètode del TF com el del RC ofereixen productes finals. Encara que algunes intervencions tenen el propi aprenentatge a través del procés com a objectiu primari, en aquests tallers els / les participants desenvolupen o bé una peça teatral o vídeos curts (que hauran de presentar a una audiència). L'existència d'aquests productes finals implica una limitació, però també ajuda a centrar el treball. La necessitat d'acabar el treball dins d'una data límit ajuda a estructurar la col·laboració.</w:t>
        <w:br/>
        <w:br/>
        <w:t>Col·lectivitzant i compartint: Tant el TF com el RC consideren primordial avançar de l'individual al col·lectiu, cap a les històries compartides. És en aquest punt quan podem diferenciar els processos pedagògics dels processos terapèutics. Mentre que la teràpia es centra en la història d'un individu, la col·lectivització de les històries (en la qual una història individual té punts en comú amb una altra història individual) obre la possibilitat a l'educació compartida; els meus problemes ja no són únicament els meus problemes perquè jo sigui dolent o estigui equivocat, sinó que es permet als / les participants identificar estructures socials que ens afecten a tots / es i aprenem precisament com aquestes estructures socials afecten tant a les nostres psicologies personals com a les nostres psicologies col·lectives.</w:t>
        <w:br/>
        <w:br/>
        <w:t>Prenent responsabilitat en l'aprenentatge col·lectiu: El millor moment del taller va ser quan els / les participants van connectar amb la seva audiència més jove i es van convertir en els / les facilitadors / es del seu aprenentatge, gestionant petits debats grupals sobre l'obra de Teatre Fòrum. Oferir als / les joves participants un paper de responsabilitat cap als / les més joves que van a anar com a públic va ser un moment essencial en el projecte. Així doncs, ser capaç d’assumir el paper d'expert implica un reconeixement del procés d'aprenentatge i un apoderament personal.</w:t>
      </w:r>
    </w:p>
    <w:p/>
    <w:p>
      <w:pPr>
        <w:pStyle w:val="Heading4"/>
      </w:pPr>
      <w:r>
        <w:t>AVALUACIÓ</w:t>
      </w:r>
    </w:p>
    <w:p>
      <w:pPr>
        <w:pStyle w:val="Normal4"/>
      </w:pPr>
      <w:r>
        <w:t>Per explorar els processos dels tallers, demanàvem als / les facilitadors / es que escrivissin un diari, anotant les seves expectatives i percepcions en relació a cada fase del taller (sorpreses, conflictes, moments màgics, etc.). També demanàvem als joves participants que s'entrevistessin entre ells / es en relació al procés (aprenentatges, moments més difícils, etc.).</w:t>
        <w:br/>
        <w:br/>
        <w:t>Es van analitzar els diaris de l’equip facilitador i els vídeos dels i les joves per trobar els elements principals relacionats amb la prevenció i abordament de l’abandonament escolar prematur.</w:t>
      </w:r>
    </w:p>
    <w:p/>
    <w:p>
      <w:pPr>
        <w:pStyle w:val="Heading4"/>
      </w:pPr>
      <w:r>
        <w:t>VALORACIÓ</w:t>
      </w:r>
    </w:p>
    <w:p>
      <w:pPr>
        <w:pStyle w:val="Normal4"/>
      </w:pPr>
      <w:r>
        <w:t>A la següent graella es poden veure els principals elements detectats dins del taller (resum):</w:t>
        <w:br/>
        <w:br/>
        <w:t>Factors per allunyar-se de la</w:t>
        <w:br/>
        <w:br/>
        <w:t>escola</w:t>
        <w:br/>
        <w:br/>
        <w:t>Factors per romandre a l'escola</w:t>
        <w:br/>
        <w:br/>
        <w:t>Factors personals</w:t>
        <w:br/>
        <w:br/>
        <w:t>Emocions negatives (fracàs,</w:t>
        <w:br/>
        <w:br/>
        <w:t>cansament, depressió)</w:t>
        <w:br/>
        <w:br/>
        <w:t>Drogues</w:t>
        <w:br/>
        <w:br/>
        <w:t>Capacitat per enfrontar-se a les diversitats i familiaritzar-se amb elles</w:t>
        <w:br/>
        <w:br/>
        <w:t xml:space="preserve">Relació amb companys/es </w:t>
        <w:br/>
        <w:br/>
        <w:t>Chisme</w:t>
        <w:br/>
        <w:br/>
        <w:t>estereotips</w:t>
        <w:br/>
        <w:br/>
        <w:t>racisme</w:t>
        <w:br/>
        <w:br/>
        <w:t>bullying</w:t>
        <w:br/>
        <w:br/>
        <w:t>violència</w:t>
        <w:br/>
        <w:br/>
        <w:t>Molèsties a classe</w:t>
        <w:br/>
        <w:br/>
        <w:t>Problemes de gènere</w:t>
        <w:br/>
        <w:br/>
        <w:t>Amistats i relacions de confiança</w:t>
        <w:br/>
        <w:br/>
        <w:t xml:space="preserve">Relació amb mestres </w:t>
        <w:br/>
        <w:br/>
        <w:t>Professor/a injust/a</w:t>
        <w:br/>
        <w:br/>
        <w:t>Càstig</w:t>
        <w:br/>
        <w:br/>
        <w:t>Ajudaria que els mestres estiguessin motivats</w:t>
        <w:br/>
        <w:br/>
        <w:t>Família</w:t>
        <w:br/>
        <w:br/>
        <w:t>Manca de suport</w:t>
        <w:br/>
        <w:br/>
        <w:t>Obligacions familiars</w:t>
        <w:br/>
        <w:br/>
        <w:t>Problemes de gènere a la família</w:t>
        <w:br/>
        <w:br/>
        <w:t>Ajudaria que les famílies donessin suport</w:t>
        <w:br/>
        <w:br/>
        <w:t>Situació econòmica</w:t>
        <w:br/>
        <w:br/>
        <w:t>Rebuig a situacions econòmiques difícils</w:t>
        <w:br/>
        <w:br/>
        <w:t>Necessitat de treballar</w:t>
        <w:br/>
        <w:br/>
        <w:t>Aprendre per aconseguir feina</w:t>
        <w:br/>
        <w:br/>
        <w:t>L’entorn escolar</w:t>
        <w:br/>
        <w:br/>
        <w:t>Ritme (jornades molt llargues que comencen molt d’hora)</w:t>
        <w:br/>
        <w:br/>
        <w:t>L'escola és massa gran</w:t>
        <w:br/>
        <w:br/>
        <w:t>Les avaluacions i exàmens són massa estressants</w:t>
        <w:br/>
        <w:br/>
        <w:t>Ajudaria que el nombre d’estudiants a classe fos més petit</w:t>
        <w:br/>
        <w:br/>
        <w:t>Els i les estudiants no relacionen l'escola amb el fet d’aprendre, encara que això pugui semblar sorprenent. La relacionen amb obligació, amb tasques, amb alguna cosa important per al futur per poder tenir una feina, per aprovar els exàmens, però no per aprendre per se.</w:t>
        <w:br/>
        <w:br/>
        <w:t>A preguntes com "Com saps què és el que t'agrada fer?", "Com saps què t'apassiona?" Vam obtenir respostes curtes i confuses. Van explicar que és molt difícil per a ells identificar quan s'ho estan passant bé amb alguna activitat i també semblava que no s'enfronten a aquestes preguntes molt sovint.</w:t>
        <w:br/>
        <w:br/>
        <w:t>A continuació els preguntem: "Creieu que els adults tenen una feina que els agrada?" I hi va haver una resposta general de "Noooo". Tenen la visió que els adults fan el que fan perquè tenen l'obligació, com ells a l'escola, i que “així és la vida”. No hi ha res que es pugui fer per canviar això: "els nostres pares ho estan fent per nosaltres i nosaltres ho farem pels nostres fills".</w:t>
        <w:br/>
        <w:br/>
        <w:t>La nostra interpretació és que han acceptat el cercle en què tothom està obligat a fer activitats que no els agraden o que són obligatòries durant certes hores de la seva vida.</w:t>
        <w:br/>
        <w:br/>
        <w:t>D'alguna manera, es transmet la imatge d'adults amb depressió lleu i joves amb depressió lleu. No hi ha motivació fora de l'obligatorietat d'un sistema més o menys clar.</w:t>
        <w:br/>
        <w:br/>
        <w:t>Podríem suposar que els adults fan una feina que no els agrada i no senten passió per res perquè mai han après de joves a identificar la passió, la curiositat, la motivació, i a fer-les créixer, buscar-les, trobar una motivació vital. I aquest cicle continua una vegada i una altra si no canviem la forma de comprendre el què i com aprenem a les nostres escoles.</w:t>
      </w:r>
    </w:p>
    <w:p/>
    <w:p>
      <w:pPr>
        <w:pStyle w:val="Heading4"/>
      </w:pPr>
      <w:r>
        <w:t>PER A QUINA ORIENTACIÓ PEDAGÒGICA ES PROPOSA LA PRÀCTICA?</w:t>
      </w:r>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6">
        <w:r>
          <w:rPr/>
          <w:t>Defensa del conflicte com a oportunitat de canvi social</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80">
        <w:r>
          <w:rPr/>
          <w:t>Treball cooperatiu i reconeixement dels seus beneficis per totes les persones del grup-classe</w:t>
        </w:r>
      </w:hyperlink>
    </w:p>
    <w:p>
      <w:pPr>
        <w:pStyle w:val="Link4"/>
      </w:pPr>
      <w:hyperlink r:id="rId27">
        <w:r>
          <w:rPr/>
          <w:t>Comunicació  assertiva de les emocions i de les necessitats, de forma que mostri estima cap a una mateixa i cap a l’Altre (empatia)</w:t>
        </w:r>
      </w:hyperlink>
    </w:p>
    <w:p>
      <w:pPr>
        <w:pStyle w:val="Link4"/>
      </w:pPr>
      <w:hyperlink r:id="rId81">
        <w:r>
          <w:rPr/>
          <w:t>Capacitat de fer el seguiment i valorar el respecte de les normes de classe i el caràcter reparador de les mesures</w:t>
        </w:r>
      </w:hyperlink>
    </w:p>
    <w:p>
      <w:pPr>
        <w:pStyle w:val="Link4"/>
      </w:pPr>
      <w:hyperlink r:id="rId82">
        <w:r>
          <w:rPr/>
          <w:t>Reivindicació de les fortaleses (i consciència de les debilitats) d’experiències històriques, estratègies i tàctiques noviolentes de transformació social cap a la cultura de pau</w:t>
        </w:r>
      </w:hyperlink>
    </w:p>
    <w:p>
      <w:pPr>
        <w:pStyle w:val="Link4"/>
      </w:pPr>
      <w:hyperlink r:id="rId83">
        <w:r>
          <w:rPr/>
          <w:t xml:space="preserve">Defensa i promoció de tot tipus d’accions personals i col•lectives que contribueixin a transformar els conflictes de forma noviolenta, tant en l’entorn proper com llunyà </w:t>
        </w:r>
      </w:hyperlink>
    </w:p>
    <w:p>
      <w:pPr>
        <w:pStyle w:val="Link4"/>
      </w:pPr>
      <w:hyperlink r:id="rId74">
        <w:r>
          <w:rPr/>
          <w:t>Comprensió de les necessitats de les altres persones, i cura d’una mateixa</w:t>
        </w:r>
      </w:hyperlink>
    </w:p>
    <w:p>
      <w:pPr>
        <w:pStyle w:val="Link4"/>
      </w:pPr>
      <w:hyperlink r:id="rId84">
        <w:r>
          <w:rPr/>
          <w:t>Reflexió crítica de les semblances i les diferències de gènere com a element enriquidor de les relacions interpersonals.</w:t>
        </w:r>
      </w:hyperlink>
    </w:p>
    <w:p>
      <w:pPr>
        <w:pStyle w:val="Link4"/>
      </w:pPr>
      <w:hyperlink r:id="rId85">
        <w:r>
          <w:rPr/>
          <w:t>Valoració de situacions de desigualtat, injustícia i discriminació per motiu de gènere, sexe o opció afectivosexual.</w:t>
        </w:r>
      </w:hyperlink>
    </w:p>
    <w:p>
      <w:pPr>
        <w:pStyle w:val="Link4"/>
      </w:pPr>
      <w:hyperlink r:id="rId86">
        <w:r>
          <w:rPr/>
          <w:t>Reflexió crítica de les causes (i les conseqüències) de l’existència de diferències i desigualtats socials per motiu de gènere, d’identitat sexual i opció afectivasexual</w:t>
        </w:r>
      </w:hyperlink>
    </w:p>
    <w:p>
      <w:pPr>
        <w:pStyle w:val="Link4"/>
      </w:pPr>
      <w:hyperlink r:id="rId66">
        <w:r>
          <w:rPr/>
          <w:t>Reflexió crítica dels propis prejudicis envers les diferents identitats de gènere, identitats sexuals i opcions afectivosexuals</w:t>
        </w:r>
      </w:hyperlink>
    </w:p>
    <w:p/>
    <w:p>
      <w:pPr>
        <w:pStyle w:val="Heading4"/>
      </w:pPr>
      <w:r>
        <w:t>DADES DE CONTACTE</w:t>
      </w:r>
    </w:p>
    <w:p>
      <w:pPr>
        <w:pStyle w:val="Normal4"/>
      </w:pPr>
      <w:r>
        <w:t>www.laxixateatre.org</w:t>
        <w:br/>
        <w:br/>
        <w:t>laxixa@laxixateatre.org</w:t>
        <w:br/>
        <w:br/>
        <w:t>@laxixateatre</w:t>
        <w:br/>
        <w:br/>
        <w:t>+34 640141008</w:t>
      </w:r>
    </w:p>
    <w:p/>
    <w:p>
      <w:pPr>
        <w:pStyle w:val="Heading3"/>
      </w:pPr>
      <w:r>
        <w:t>Circ  Social  a  l’Institut  Trinitat  Nova</w:t>
      </w:r>
    </w:p>
    <w:p>
      <w:pPr>
        <w:pStyle w:val="Normal3"/>
      </w:pPr>
      <w:r>
        <w:t>El Pla de barris de la Trinitat Nova neix amb l’objectiu de transformar la realitat del barri a través de l’enxarxament d’entitats i la implicació de les persones del propi. L’Institut Escola Trinitat Nova és creada en aquest marc amb una missió clara: donar resposta a les necessitats educatives del barri, fomentar la participació i el protagonisme dels infants i joves ja que són la llavor de la transformació que florirà en una comunitat educadora.</w:t>
        <w:br/>
        <w:br/>
        <w:t>El projecte educatiu de centre de l’Institut Trinitat Nova gira entorn el “Cric Social” i ha estat elaborat entre 3 entitats: L’Ateneu Popular de Nou Barris, L’Agència de Sanitat Pública i l’Institut Trinitat Nova. L’Ateneu proporciona l’espai, que és el circ de Nou Barris i dos professionals del circ. L’Agència de Sanitat Pública s’encarrega de la subvenció i avaluació del projecte, ja que s’entén com una pràctica que entre altres beneficis, ajuda a combatre el sedentarisme. L’equip directiu juntament amb el professorat de l’Institut Escola Trinitat Nova aposten per dissenyar i desenvolupar aquest projecte dintre del marc curricular de les assignatures de música, llengua catalana, educació física, audiovisuals i tecnologia (en el cas de 1r d’ESO, el qual es descriurà en la present fitxa). L’eix transversal d’audiovisual forma part de tots els cursos de l’Institut, per tant, també s’incorpora en el projecte.</w:t>
        <w:br/>
        <w:br/>
        <w:t>Requereix un professorat i un equip directiu que estigui implicat i motivat, ja que cal dedicar-li hores de temps personal, sovint no remunerades.</w:t>
      </w:r>
    </w:p>
    <w:p/>
    <w:p>
      <w:pPr>
        <w:pStyle w:val="Heading4"/>
      </w:pPr>
      <w:r>
        <w:t>BREU DESCRIPCIÓ</w:t>
      </w:r>
    </w:p>
    <w:p>
      <w:pPr>
        <w:pStyle w:val="Normal4"/>
      </w:pPr>
      <w:r>
        <w:t>Tipus d’aprenentatge que es pretén: En una proposta pedagògica de circ social es pretén estimular la creativitat i promoure les aptituds socials del participant, millorar i desenvolupar les seves facultats relatives a la representació i presentació. Es desenvolupa per una part, mitjançant la tècnica del circ l’habilitat de coordinació motriu i motricitat, l’esforç, la superació i l’autoestima i per l’altra, més de caràcter psico-social, la cooperació, comunicació i el treball en equip.</w:t>
        <w:br/>
        <w:br/>
        <w:t>Espai, nombre de sessions, durada, etc.: El grup destina diverses hores setmanals a treballar el projecte de manera transversal durant un dia (per exemple, els dimarts) amb l’acompanyament i seguiment de dues tutores que s’encarregaran de fer el seguiment de l’alumnat i la preparació i dinamització de les activitats. Es realitza una sessió pràctica de circ a la setmana, sumant un total aproximat de 10 sessions, planificades i realitzades per dues persones formadores de circ social de l’Ateneu Popular de Nou Barris i amb el suport de la professora d’Educació Física (aquestes sessions de circ es recomana que siguin d’1:30h ja que s’ha de comptar amb 15 minuts previs i 15 minuts posteriors de muntatge i desmuntatge). A banda, els alumnes donaran visualització al projecte dins del mateix centre educatiu i en el barri. Els espais utilitzats són les aules ordinàries del centre, el gimnàs i el circ de l’Ateneu Popular de Nou Barris.</w:t>
        <w:br/>
        <w:br/>
        <w:t>Sobre el context: temporal, qui ha participat, professionals implicats, etc.: A l’Institut Trinitat Nova hi ha dues línies de 1r de l’ESO, les quals durant el primer trimestre dediquen el dia del projecte (el dimarts un grup i el dimecres l’altre) a realitzar el projecte “Plans del món”, que consisteix a treballar els orígens del cinema des d’una visió de la quotidianitat, partint dels creadors històrics del cinema “Els germans Lumière”, això suposa el fonament de vinculació amb totes les matèries que formen part del projecte: llengua catalana, tecnologia i audiovisuals, educació física i música. En aquest primer moment les dues línies de l’ESO treballen conjuntament.</w:t>
        <w:br/>
        <w:br/>
        <w:t>A partir del segon semestre, però, cada una de les línies comença amb un dels dos projectes de continuació: Cinema en curs o Circ en moviment. És el professorat que ha desenvolupat el projecte durant la primera part del curs qui decideix i assigna l’àmbit del cinema o del circ a cada grup classe tenint en compte les característiques concretes del grup. D’aquesta manera, es passa a la segona part del projecte en què els dos grups de 1r de l’ESO ja no treballen junts, ja que uns dediquen el seu dia de projecte al Circ, i l’altre al Cinema. En aquest cas, s’expliquen les vinculacions del projecte de Circ en moviment amb el currículum de 1r de l’ESO en les matèries adherides.</w:t>
        <w:br/>
        <w:br/>
        <w:t>Qui hi participa? Edat, homes o dones, origen, diversitat en orientació sexual? Què és significatiu per al grup?</w:t>
        <w:br/>
        <w:br/>
        <w:t>Tenint en compte l’alt nivell de complexitat de l’alumnat i les seves necessitats s’aposta pel Circ social com a projecte de centre, de manera que es realitza durant tot el curs, amb 1r ESO de manera obligatòria, i com a optativa de 2n de l’ESO durant 6 mesos. Per tant, hi participa tot l’alumnat que ingressa a l’Institut, i hi pot continuar participant si s’escull l’optativa de 2n. L’espectacle de circ es pot fer a dintre de l’Institut, per als companys d’altres cursos, o bé a l’Ateneu Popular de 9 Barris, o al carrer, obert a tot el barri. En el cas del projecte de 1r d’ESO, per exemple, es fa una part a dintre del centre i una part a les instal·lacions de circ de l’Ateneu. També es fa l’espectacle al carrer.</w:t>
        <w:br/>
        <w:br/>
        <w:t>El circ porta a fer un treball de superació i implica temes complexos en relació al cos propi o el contacte amb els altres; les tècniques de circ requereixen en molts casos que els i les alumnes s’ajudin mútuament (aguantant-se quan pugen a la bola, etc.), i suposa un contacte físic i una interacció molt intensa entre tots i totes per igual. Per evitar resistències, les tècniques es plantegen a partir del joc i tothom ha de passar per totes les tècniques.</w:t>
      </w:r>
    </w:p>
    <w:p/>
    <w:p>
      <w:pPr>
        <w:pStyle w:val="Heading4"/>
      </w:pPr>
      <w:r>
        <w:t>ORIENTACIONS I RECOMANACIONS PER DUR A TERME LA PRÀCTICA</w:t>
      </w:r>
    </w:p>
    <w:p>
      <w:pPr>
        <w:pStyle w:val="Normal4"/>
      </w:pPr>
      <w:r>
        <w:t>Enfocament pedagògic: Es parteix de la idea general que a través del projecte de formació en circ es proporcionen les eines necessàries perquè la persona i els grups s’ubiquin com a actors capacitats per conèixer i canviar la realitat que els envolta a través del circ, la cultura i la participació. Segons el col·lectiu amb el qual es treballa i la realitat sobre la qual s’intervé, l’enfocament pedagògic tindrà variants i matisos.</w:t>
        <w:br/>
        <w:br/>
        <w:t>Formació o competències professionals:</w:t>
        <w:br/>
        <w:br/>
        <w:t>- Des de l’educació física, per desenvolupar un projecte de circ social es necessita de personal amb coneixement tècnic de circ per dinamitzar l’activitat si es volen fer tècniques concretes com aeris (trapezi), o equilibri sobre objectes (cable, monocicles, bola d’equilibris), etc. per qüestions de seguretat. Tanmateix, el professorat ho pot dinamitzar des de la seva àrea en el cas que només es vulguin dedicar a tècniques més simples com els malabars, les boles, mocadors, els plats xinesos, “hula hops”.</w:t>
        <w:br/>
        <w:br/>
        <w:t>- Des dels audiovisuals es necessita disposar de personal amb domini d’edició de vídeo i so, muntatge, etc.</w:t>
        <w:br/>
        <w:br/>
        <w:t>- Des de la llengua catalana, la música i la tecnologia les competències professionals que es requereixen són les fonamentals en cada àrea.</w:t>
        <w:br/>
        <w:br/>
        <w:t>Suport necessari: Es necessiten materials de circ, que es poden comprar i tenir-los ja a disposició del centre. En el cas de l’Institut Trinitat Nova s’ha rebut un ajut de l’Agència de Salut Pública per adquirir material i realitzar el projecte. Alhora això ha generat sinergies amb l’Ateneu Nou Barris ja que, al tenir el material a l’Institut, han pogut fer tallers de circ a dintre el centre, fora d’hores de classe, amb altres persones del barri, obrint el centre a l’entorn.</w:t>
      </w:r>
    </w:p>
    <w:p/>
    <w:p>
      <w:pPr>
        <w:pStyle w:val="Heading4"/>
      </w:pPr>
      <w:r>
        <w:t>OBJECTIUS</w:t>
      </w:r>
    </w:p>
    <w:p>
      <w:pPr>
        <w:pStyle w:val="Normal4"/>
      </w:pPr>
      <w:r>
        <w:t>General:</w:t>
        <w:br/>
        <w:br/>
        <w:t>- Desenvolupar la comunitat en clau d’inclusió social a través de la creativitat i les aptituds socials dels participants</w:t>
        <w:br/>
        <w:br/>
        <w:t>Específics:</w:t>
        <w:br/>
        <w:br/>
        <w:t>Àrea tècnica:</w:t>
        <w:br/>
        <w:br/>
        <w:t>- Facilitar el coneixement bàsic de les diferents tècniques de circ</w:t>
        <w:br/>
        <w:br/>
        <w:t>- Millorar l’esquema corporal i psicomotriu treballant de forma lúdica mitjançant tècniques com malabars, equilibris i trapezi</w:t>
        <w:br/>
        <w:br/>
        <w:t>- Fomentar l’ús d’hàbits saludables</w:t>
        <w:br/>
        <w:br/>
        <w:t>- Millorar el domini psicomotriu del propi cos</w:t>
        <w:br/>
        <w:br/>
        <w:t>- Coneixement i acceptació dels propis límits i capacitats</w:t>
        <w:br/>
        <w:br/>
        <w:t>Àrea afectiva i emocional:</w:t>
        <w:br/>
        <w:br/>
        <w:t>- Augmentar el nivell d’autoestima de l’alumnat</w:t>
        <w:br/>
        <w:br/>
        <w:t>- Adquirir seguretat amb si mateix/a</w:t>
        <w:br/>
        <w:br/>
        <w:t>- Disminuir la sensació d’aïllament i cohibició mitjançant el treball en grups interactius</w:t>
        <w:br/>
        <w:br/>
        <w:t>- Afavorir la capacitat d’esforç i de persistència en les fites a assolir</w:t>
        <w:br/>
        <w:br/>
        <w:t>- Desenvolupar la sensibilitat davant les expressions artístiques</w:t>
        <w:br/>
        <w:br/>
        <w:t>Àrea de participació i cooperació:</w:t>
        <w:br/>
        <w:br/>
        <w:t>- Augmentar l’actitud cooperativa dintre del grup</w:t>
        <w:br/>
        <w:br/>
        <w:t>- Fomentar la participació en l’entorn més proper</w:t>
        <w:br/>
        <w:br/>
        <w:t>- Generar una xarxa de col·laboració entre l’alumnat i les entitats del barri</w:t>
      </w:r>
    </w:p>
    <w:p/>
    <w:p>
      <w:pPr>
        <w:pStyle w:val="Heading4"/>
      </w:pPr>
      <w:r>
        <w:t>EXPLICACIÓ DEL PROCÉS</w:t>
      </w:r>
    </w:p>
    <w:p>
      <w:pPr>
        <w:pStyle w:val="Normal4"/>
      </w:pPr>
      <w:r>
        <w:t>- Procés inicial: de selecció, presentació, presa de decisions:</w:t>
        <w:br/>
        <w:br/>
        <w:t>A final de curs de l’any anterior a la realització del projecte es reuneixen les 3 entitats i es valora com va funcionar el projecte i com es pot millorar per a l’any següent. Es realitza un informe col·legiat (entre les 2 professores principals, la cap d’estudis i un representant de cada entitat) on es descriu el projecte que es durà a terme. Es decideixen quantes sessions es dedicaran, es programen, es fan horaris, concretament es decideix quin dia de la setmana serà exclusivament dedicat al projecte (per exemple, tots els dimecres). L’Agència de Salut se centra a subvencionar l’assignatura d’educació física que es treballa mitjançant la pràctica de circ a l’Ateneu, per tant, es fan contractes per rebre més material, per contractar els dos professionals del circ, i es decideixen les sessions que es faran a l’escola i les que es faran a l’Ateneu. Hi ha una relació d’interdependència entre l’Ateneu i l’Institut Escola Trinitat Nova, per tant, el centre eductiu cedeix també espais com el patí o el gimnàs a l’Ateneu, per tant, el material de circ que s’ha comprat per utilitzar a l’Institut Escola està també a la seva disposició.</w:t>
        <w:br/>
        <w:br/>
        <w:t>Inici:</w:t>
        <w:br/>
        <w:br/>
        <w:t>Mitjançant dinàmiques (Què significa el circ a través d’una imatge?) escullen un tema que serà el fil conductor de l’espectacle de circ. Surten temes com: amistat, esforç, cooperació.</w:t>
        <w:br/>
        <w:br/>
        <w:t>Desenvolupament:</w:t>
        <w:br/>
        <w:br/>
        <w:t>- A llengua catalana s’aprofundeix en el tema escollit, s’elaboren entrevistes per realitzar i gravar.</w:t>
        <w:br/>
        <w:br/>
        <w:t>- Es comencen a treballar els plans del món, per aprendre llenguatge audiovisual.</w:t>
        <w:br/>
        <w:br/>
        <w:t>- A educació física durant el primer semestre es treballa l’expressió corporal. Dinàmiques de ritmes, jocs d’imitació, improvisacions de moviments amb i sense música, el passadís Funcky (dues files i surten 2 ballant pel mig), a través de paraules que dóna la professora l’alumnat elabora una representació (de teatre gestual o ball), etc.</w:t>
        <w:br/>
        <w:br/>
        <w:t>- Circ: sempre segueix una seqüència: escalfament (sovint a través del joc), divisió del grup en dos subgrups i cadascun dels grups treballa una tècnica en aquella sessió, mostra i utilització de la tècnica, acomiadament ritual.</w:t>
        <w:br/>
        <w:br/>
        <w:t>Final:</w:t>
        <w:br/>
        <w:br/>
        <w:t>- En cada sessió hi ha dos encarregats de fer la gravació, un s’encarrega del so i l’altre de la càmera, s’edita el vídeo i el resultat final és un vídeo documental sobre el projecte de circ que resumeix les sessions de circ i també entrevistes als 3 professors de circ (la professora d’educació física i els artistes de circ).</w:t>
        <w:br/>
        <w:br/>
        <w:t>- L’espectacle és el resultat del que s’ha treballat sobretot a català, en relació a aquell tema que van decidir a l’inici. Fan un recurs audiovisual que explica el tema i serveix com a suport de l’espectacle en viu que l’alumnat realitza tant portes endins a l’escola com portes enfora.</w:t>
        <w:br/>
        <w:br/>
        <w:t>Vinculació amb l’Educació per la Justícia Global (com ha pogut enfortir aquest projecte als valors, habilitats i valors per la JG?)</w:t>
        <w:br/>
        <w:br/>
        <w:t>El circ social es caracteritza per una sèrie de conceptes bàsics que es torben estretament vinculats amb la Justícia Global:</w:t>
        <w:br/>
        <w:br/>
        <w:t>Es treballa l’art popular com a eina de transformació social, el risc d’abandonament escolar queda controlat, es practica en comunitat, genera una identitat de grup i comunitària, s’estableixen vincles afectius, hi ha un al grau de respecte cap a la diversitat, es promou la sensibilització a través de les representacions, implica autogestió i empoderament.</w:t>
      </w:r>
    </w:p>
    <w:p/>
    <w:p>
      <w:pPr>
        <w:pStyle w:val="Heading4"/>
      </w:pPr>
      <w:r>
        <w:t>RESULTATS ASSOLITS I VISIBILITZACIÓ</w:t>
      </w:r>
    </w:p>
    <w:p/>
    <w:p>
      <w:pPr>
        <w:pStyle w:val="Heading4"/>
      </w:pPr>
      <w:r>
        <w:t>DIFUSIÓ DEL RESULTATS I ROL DELS PARTICIPANTS EN LA COMUNICACIÓ I DIFUSIÓ</w:t>
      </w:r>
    </w:p>
    <w:p>
      <w:pPr>
        <w:pStyle w:val="Normal4"/>
      </w:pPr>
    </w:p>
    <w:p/>
    <w:p>
      <w:pPr>
        <w:pStyle w:val="Heading4"/>
      </w:pPr>
      <w:r>
        <w:t>APRENENTATGES EN RELACIÓ AL PROCÉS I ELS RESULTATS: PUNTS FORTS, DIFICULTATS I ASPECTES A MILLORAR</w:t>
      </w:r>
    </w:p>
    <w:p>
      <w:pPr>
        <w:pStyle w:val="Normal4"/>
      </w:pPr>
      <w:r>
        <w:t>Punts forts a destacar:</w:t>
        <w:br/>
        <w:br/>
        <w:t>- Que hi hagi una persona referent per al grup durant tot el matí de projecte és molt valuós perquè hi hagi un acompanyament integral i no parcel·lat de la realitat dels estudiants</w:t>
        <w:br/>
        <w:br/>
        <w:t>- És un projecte que es pot adaptar cada any als interessos, característiques i preferències dels estudiants, però continua tenint una base que la fonamenta.</w:t>
        <w:br/>
        <w:br/>
        <w:t>Dificultats:</w:t>
        <w:br/>
        <w:br/>
        <w:t>- Manca de coordinació entre tot el professorat implicat per a desenvolupar el projecte en un sol matí. Però amb una programació amb antelació i ben pensada es pot aconseguir.</w:t>
        <w:br/>
        <w:br/>
        <w:t>Aspectes que es poden millorar:</w:t>
        <w:br/>
        <w:br/>
        <w:t>- Es podria millorar el procés d’avaluació del mateix procés d’aprenentatge de l’alumnat, ja que no queda recollit. (Autoavaluació)</w:t>
        <w:br/>
        <w:br/>
        <w:t>- Seria profitós que és disposes d’una guia didàctica on hi hagi tota la informació facilitada amb detall de les activitats que es realitzen en aquest projecte d’escola.</w:t>
      </w:r>
    </w:p>
    <w:p/>
    <w:p>
      <w:pPr>
        <w:pStyle w:val="Heading4"/>
      </w:pPr>
      <w:r>
        <w:t>AVALUACIÓ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VALORACIÓ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PER A QUINA ORIENTACIÓ PEDAGÒGICA ES PROPOSA LA PRÀCTICA?</w:t>
      </w:r>
    </w:p>
    <w:p>
      <w:pPr>
        <w:pStyle w:val="Link4"/>
      </w:pPr>
      <w:hyperlink r:id="rId87">
        <w:r>
          <w:rPr/>
          <w:t>Identificació de les principals situacions de desigualtat, injustícia i discriminació per motiu de gènere, sexe o opció afectivosexual.</w:t>
        </w:r>
      </w:hyperlink>
    </w:p>
    <w:p>
      <w:pPr>
        <w:pStyle w:val="Link4"/>
      </w:pPr>
      <w:hyperlink r:id="rId84">
        <w:r>
          <w:rPr/>
          <w:t>Reflexió crítica de les semblances i les diferències de gènere com a element enriquidor de les relacions interpersonals.</w:t>
        </w:r>
      </w:hyperlink>
    </w:p>
    <w:p>
      <w:pPr>
        <w:pStyle w:val="Link4"/>
      </w:pPr>
      <w:hyperlink r:id="rId88">
        <w:r>
          <w:rPr/>
          <w:t>Manifestació de conductes i relacions interpersonals basades en el respecte, el diàleg i la igualtat</w:t>
        </w:r>
      </w:hyperlink>
    </w:p>
    <w:p>
      <w:pPr>
        <w:pStyle w:val="Link4"/>
      </w:pPr>
      <w:hyperlink r:id="rId86">
        <w:r>
          <w:rPr/>
          <w:t>Reflexió crítica de les causes (i les conseqüències) de l’existència de diferències i desigualtats socials per motiu de gènere, d’identitat sexual i opció afectivasexual</w:t>
        </w:r>
      </w:hyperlink>
    </w:p>
    <w:p>
      <w:pPr>
        <w:pStyle w:val="Link4"/>
      </w:pPr>
      <w:hyperlink r:id="rId89">
        <w:r>
          <w:rPr/>
          <w:t>Manifestació d’actituds cooperatives, solidàries i crítiques davant de situacions de discriminació per motiu de gènere, sexe i opció afectivasexual</w:t>
        </w:r>
      </w:hyperlink>
    </w:p>
    <w:p>
      <w:pPr>
        <w:pStyle w:val="Link4"/>
      </w:pPr>
      <w:hyperlink r:id="rId90">
        <w:r>
          <w:rPr/>
          <w:t>Rebuig de comportaments i actituds discriminatòries en diferents àmbits de la vida</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21">
        <w:r>
          <w:rPr/>
          <w:t>Capacitat de valorar les pròpies  habilitats socials que tenen més i menys desenvolupades com a forma d’apoderament personal</w:t>
        </w:r>
      </w:hyperlink>
    </w:p>
    <w:p>
      <w:pPr>
        <w:pStyle w:val="Link4"/>
      </w:pPr>
      <w:hyperlink r:id="rId26">
        <w:r>
          <w:rPr/>
          <w:t>Desenvolupament de les pròpies habilitats (i febleses) socials i capacitat d’autoavaluar per apoderar-se</w:t>
        </w:r>
      </w:hyperlink>
    </w:p>
    <w:p>
      <w:pPr>
        <w:pStyle w:val="Link4"/>
      </w:pPr>
      <w:hyperlink r:id="rId80">
        <w:r>
          <w:rPr/>
          <w:t>Treball cooperatiu i reconeixement dels seus beneficis per totes les persones del grup-classe</w:t>
        </w:r>
      </w:hyperlink>
    </w:p>
    <w:p>
      <w:pPr>
        <w:pStyle w:val="Link4"/>
      </w:pPr>
      <w:hyperlink r:id="rId27">
        <w:r>
          <w:rPr/>
          <w:t>Comunicació  assertiva de les emocions i de les necessitats, de forma que mostri estima cap a una mateixa i cap a l’Altre (empatia)</w:t>
        </w:r>
      </w:hyperlink>
    </w:p>
    <w:p>
      <w:pPr>
        <w:pStyle w:val="Link4"/>
      </w:pPr>
      <w:hyperlink r:id="rId82">
        <w:r>
          <w:rPr/>
          <w:t>Reivindicació de les fortaleses (i consciència de les debilitats) d’experiències històriques, estratègies i tàctiques noviolentes de transformació social cap a la cultura de pau</w:t>
        </w:r>
      </w:hyperlink>
    </w:p>
    <w:p>
      <w:pPr>
        <w:pStyle w:val="Link4"/>
      </w:pPr>
      <w:hyperlink r:id="rId83">
        <w:r>
          <w:rPr/>
          <w:t xml:space="preserve">Defensa i promoció de tot tipus d’accions personals i col•lectives que contribueixin a transformar els conflictes de forma noviolenta, tant en l’entorn proper com llunyà </w:t>
        </w:r>
      </w:hyperlink>
    </w:p>
    <w:p>
      <w:pPr>
        <w:pStyle w:val="Link4"/>
      </w:pPr>
      <w:hyperlink r:id="rId74">
        <w:r>
          <w:rPr/>
          <w:t>Comprensió de les necessitats de les altres persones, i cura d’una mateixa</w:t>
        </w:r>
      </w:hyperlink>
    </w:p>
    <w:p>
      <w:pPr>
        <w:pStyle w:val="Link4"/>
      </w:pPr>
      <w:hyperlink r:id="rId91">
        <w:r>
          <w:rPr/>
          <w:t>Desenvolupament d’iniciatives i hàbits basats en la  reducció, la reutilització i el reciclatge per conservar el medi ambient, el territori i la naturalesa de l’entorn proper.</w:t>
        </w:r>
      </w:hyperlink>
    </w:p>
    <w:p/>
    <w:p>
      <w:pPr>
        <w:pStyle w:val="Heading4"/>
      </w:pPr>
      <w:r>
        <w:t>FINALITATS I ESTRATÈGIES DIDÀCTIQUES</w:t>
      </w:r>
    </w:p>
    <w:p>
      <w:pPr>
        <w:pStyle w:val="ListBullet2"/>
      </w:pPr>
      <w:r>
        <w:t>Circ social</w:t>
      </w:r>
    </w:p>
    <w:p/>
    <w:p>
      <w:pPr>
        <w:pStyle w:val="Heading4"/>
      </w:pPr>
      <w:r>
        <w:t>DADES DE CONTACTE</w:t>
      </w:r>
    </w:p>
    <w:p>
      <w:pPr>
        <w:pStyle w:val="Normal4"/>
      </w:pPr>
      <w:r>
        <w:t>Lara Sanchez Rama</w:t>
        <w:br/>
        <w:br/>
        <w:t>lara.sr@hotmail.com</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17">
        <w:r>
          <w:rPr/>
          <w:t>Introducció a les habilitats socials com a forma d’apoderament personal</w:t>
        </w:r>
      </w:hyperlink>
    </w:p>
    <w:p>
      <w:pPr>
        <w:pStyle w:val="ListBullet"/>
      </w:pPr>
      <w:r>
        <w:t>Cultura de pau i noviolència</w:t>
      </w:r>
    </w:p>
    <w:p>
      <w:pPr>
        <w:pStyle w:val="ListBullet"/>
      </w:pPr>
      <w:r>
        <w:t>Educació Primària</w:t>
      </w:r>
    </w:p>
    <w:p>
      <w:pPr>
        <w:pStyle w:val="Link"/>
      </w:pPr>
      <w:hyperlink r:id="rId19">
        <w:r>
          <w:rPr/>
          <w:t>Coneixement de les principals habilitats socials com a forma d’apoderament personal</w:t>
        </w:r>
      </w:hyperlink>
    </w:p>
    <w:p>
      <w:pPr>
        <w:pStyle w:val="ListBullet"/>
      </w:pPr>
      <w:r>
        <w:t>Cultura de pau i noviolència</w:t>
      </w:r>
    </w:p>
    <w:p>
      <w:pPr>
        <w:pStyle w:val="ListBullet"/>
      </w:pPr>
      <w:r>
        <w:t>Educació Primària</w:t>
      </w:r>
    </w:p>
    <w:p>
      <w:pPr>
        <w:pStyle w:val="Link"/>
      </w:pPr>
      <w:hyperlink r:id="rId22">
        <w:r>
          <w:rPr/>
          <w:t>Comunicació assertiva de les pròpies emocions, i empatia amb les emocions de les altres persones des de l‘estima cap a les altres persones</w:t>
        </w:r>
      </w:hyperlink>
    </w:p>
    <w:p>
      <w:pPr>
        <w:pStyle w:val="ListBullet"/>
      </w:pPr>
      <w:r>
        <w:t>Cultura de pau i noviolència</w:t>
      </w:r>
    </w:p>
    <w:p>
      <w:pPr>
        <w:pStyle w:val="ListBullet"/>
      </w:pPr>
      <w:r>
        <w:t>Educació Primària</w:t>
      </w:r>
    </w:p>
    <w:p>
      <w:pPr>
        <w:pStyle w:val="ListBullet"/>
      </w:pPr>
      <w:r>
        <w:t>Competència emprenedora</w:t>
      </w:r>
    </w:p>
    <w:p>
      <w:pPr>
        <w:pStyle w:val="ListBullet"/>
      </w:pPr>
      <w:r>
        <w:t>Competència ciutadana</w:t>
      </w:r>
    </w:p>
    <w:p>
      <w:pPr>
        <w:pStyle w:val="Link"/>
      </w:pPr>
      <w:hyperlink r:id="rId80">
        <w:r>
          <w:rPr/>
          <w:t>Treball cooperatiu i reconeixement dels seus beneficis per totes les persones del grup-classe</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stBullet"/>
      </w:pPr>
      <w:r>
        <w:t>Competència en consciència i expressió culturals</w:t>
      </w:r>
    </w:p>
    <w:p>
      <w:pPr>
        <w:pStyle w:val="ListBullet"/>
      </w:pPr>
      <w:r>
        <w:t>Competència ciutadana</w:t>
      </w:r>
    </w:p>
    <w:p>
      <w:pPr>
        <w:pStyle w:val="Link"/>
      </w:pPr>
      <w:hyperlink r:id="rId92">
        <w:r>
          <w:rPr/>
          <w:t>Coneixement dels mecanismes de transformació de conflictes (provenció, normes de grup, anàlisi i negociació, mediació, reparació) en funció de la fase en la que es troba el conflicte</w:t>
        </w:r>
      </w:hyperlink>
    </w:p>
    <w:p>
      <w:pPr>
        <w:pStyle w:val="ListBullet"/>
      </w:pPr>
      <w:r>
        <w:t>Cultura de pau i noviolència</w:t>
      </w:r>
    </w:p>
    <w:p>
      <w:pPr>
        <w:pStyle w:val="ListBullet"/>
      </w:pPr>
      <w:r>
        <w:t>Educació Primària</w:t>
      </w:r>
    </w:p>
    <w:p>
      <w:pPr>
        <w:pStyle w:val="Link"/>
      </w:pPr>
      <w:hyperlink r:id="rId93">
        <w:r>
          <w:rPr/>
          <w:t>Capacitat de formular normes de classe que promoguin la convivència i de preveure mesures que siguin reparadores</w:t>
        </w:r>
      </w:hyperlink>
    </w:p>
    <w:p>
      <w:pPr>
        <w:pStyle w:val="ListBullet"/>
      </w:pPr>
      <w:r>
        <w:t>Cultura de pau i noviolència</w:t>
      </w:r>
    </w:p>
    <w:p>
      <w:pPr>
        <w:pStyle w:val="ListBullet"/>
      </w:pPr>
      <w:r>
        <w:t>Educació Primària</w:t>
      </w:r>
    </w:p>
    <w:p>
      <w:pPr>
        <w:pStyle w:val="ListBullet"/>
      </w:pPr>
      <w:r>
        <w:t>Competència ciutadana</w:t>
      </w:r>
    </w:p>
    <w:p>
      <w:pPr>
        <w:pStyle w:val="Link"/>
      </w:pPr>
      <w:hyperlink r:id="rId94">
        <w:r>
          <w:rPr/>
          <w:t>Obertura als arguments de les altres persones</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stBullet"/>
      </w:pPr>
      <w:r>
        <w:t>Competència emprenedora</w:t>
      </w:r>
    </w:p>
    <w:p>
      <w:pPr>
        <w:pStyle w:val="ListBullet"/>
      </w:pPr>
      <w:r>
        <w:t>Competència ciutadana</w:t>
      </w:r>
    </w:p>
    <w:p>
      <w:pPr>
        <w:pStyle w:val="Link"/>
      </w:pPr>
      <w:hyperlink r:id="rId95">
        <w:r>
          <w:rPr/>
          <w:t>Coneixement de personalitats clau en la noviolència, i les transformacions socials que van promoure</w:t>
        </w:r>
      </w:hyperlink>
    </w:p>
    <w:p>
      <w:pPr>
        <w:pStyle w:val="ListBullet"/>
      </w:pPr>
      <w:r>
        <w:t>Cultura de pau i noviolència</w:t>
      </w:r>
    </w:p>
    <w:p>
      <w:pPr>
        <w:pStyle w:val="ListBullet"/>
      </w:pPr>
      <w:r>
        <w:t>Educació Primària</w:t>
      </w:r>
    </w:p>
    <w:p>
      <w:pPr>
        <w:pStyle w:val="Link"/>
      </w:pPr>
      <w:hyperlink r:id="rId96">
        <w:r>
          <w:rPr/>
          <w:t>Valoració de la originalitat i adequació de les propostes formulades per a resoldre una tasca o un conflicte</w:t>
        </w:r>
      </w:hyperlink>
    </w:p>
    <w:p>
      <w:pPr>
        <w:pStyle w:val="ListBullet"/>
      </w:pPr>
      <w:r>
        <w:t>Cultura de pau i noviolència</w:t>
      </w:r>
    </w:p>
    <w:p>
      <w:pPr>
        <w:pStyle w:val="ListBullet"/>
      </w:pPr>
      <w:r>
        <w:t>Educació Primària</w:t>
      </w:r>
    </w:p>
    <w:p>
      <w:pPr>
        <w:pStyle w:val="ListBullet"/>
      </w:pPr>
      <w:r>
        <w:t>Competència emprenedora</w:t>
      </w:r>
    </w:p>
    <w:p>
      <w:pPr>
        <w:pStyle w:val="ListBullet"/>
      </w:pPr>
      <w:r>
        <w:t>Competència ciutadana</w:t>
      </w:r>
    </w:p>
    <w:p>
      <w:pPr>
        <w:pStyle w:val="Link"/>
      </w:pPr>
      <w:hyperlink r:id="rId97">
        <w:r>
          <w:rPr/>
          <w:t>Indagació de tot tipus d’accions que contribueixin a transformar el conflicte en el que estan implicades</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5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5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5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5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s" TargetMode="External"/><Relationship Id="rId5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1s2" TargetMode="External"/><Relationship Id="rId5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6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6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6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6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6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6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6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6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6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6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7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7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7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i" TargetMode="External"/><Relationship Id="rId7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 Id="rId7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7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7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7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78" Type="http://schemas.openxmlformats.org/officeDocument/2006/relationships/hyperlink" Target="https://www.transformarelmon-guia.edualter.org/ca/instruments/diari-daula" TargetMode="External"/><Relationship Id="rId7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8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8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8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8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84"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85"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8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87"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8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8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9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9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9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9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9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s" TargetMode="External"/><Relationship Id="rId9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 Id="rId9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