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SECUNDÀRIA</w:t>
      </w:r>
    </w:p>
    <w:p/>
    <w:p>
      <w:pPr>
        <w:pStyle w:val="Title"/>
      </w:pPr>
      <w:r>
        <w:t>Coneixement dels diferents tipus de conflictes (locals, socials, internacionals; noviolents o violents) i reflexió crítica de la cobertura que en fan els mitjans de comunicació</w:t>
      </w:r>
    </w:p>
    <w:p/>
    <w:p>
      <w:pPr>
        <w:pStyle w:val="Heading1"/>
      </w:pPr>
      <w:r>
        <w:t>OBJECTIU EIX</w:t>
      </w:r>
    </w:p>
    <w:p>
      <w:pPr/>
      <w:r>
        <w:t>L’alumnat ha de ser competent en eradicar totes les formes de violència i promoure la pau positiva mitjançant l’anàlisi dels factors de violència i de pau, i la posada en pràctica dels procediments de transformació creativa dels conflictes.</w:t>
      </w:r>
    </w:p>
    <w:p/>
    <w:p>
      <w:pPr>
        <w:pStyle w:val="Heading1"/>
      </w:pPr>
      <w:r>
        <w:t>OBJECTIU BLOC</w:t>
      </w:r>
    </w:p>
    <w:p>
      <w:pPr/>
      <w:r>
        <w:t>L’alumnat ha de ser competent en reflexionar críticament sobre causes i conseqüències de diferents tipus de violència, mitjançant la valoració crítica del conflicte com a oportunitat de canvi social, amb l’objectiu de frenar la violència en totes les seves formes.</w:t>
      </w:r>
    </w:p>
    <w:p/>
    <w:p>
      <w:pPr>
        <w:pStyle w:val="Heading1"/>
      </w:pPr>
      <w:r>
        <w:t>CRITERI D'AVALUACIÓ</w:t>
      </w:r>
    </w:p>
    <w:p>
      <w:pPr/>
      <w:r>
        <w:t>Coneixen els diferents tipus de conflictes (locals, socials, internacionals; noviolents o violents) i reflexionen críticament sobre la cobertura que en fan els mitjans de comunicació.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digital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94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5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96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97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99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>
      <w:pPr>
        <w:pStyle w:val="Link4"/>
      </w:pPr>
      <w:hyperlink r:id="rId105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0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4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7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78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0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8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85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8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06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107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108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109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11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87">
        <w:r>
          <w:rPr/>
          <w:t>Identificació de les pròpies necessitats per la cura d’una mateixa</w:t>
        </w:r>
      </w:hyperlink>
    </w:p>
    <w:p>
      <w:pPr>
        <w:pStyle w:val="Link4"/>
      </w:pPr>
      <w:hyperlink r:id="rId88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89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90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1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111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2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13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14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15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11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100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10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117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Clarificació de valors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clarificació de valors pretén ajudar a l’alumnat a exercitar-se en el procés de valoració, afavorint el coneixement de la pròpia identitat. El seu propòsit és facilitar la presa de consciència dels valors, creences i les opcions vitals de cada persona.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9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71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73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75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76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79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81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82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83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1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19">
        <w:r>
          <w:rPr/>
          <w:t>Reconeixement del valor de l’acció pacífica per a resoldre els conflictes</w:t>
        </w:r>
      </w:hyperlink>
    </w:p>
    <w:p>
      <w:pPr>
        <w:pStyle w:val="Link4"/>
      </w:pPr>
      <w:hyperlink r:id="rId120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121">
        <w:r>
          <w:rPr/>
          <w:t>Presentació dels conceptes de drets i deures</w:t>
        </w:r>
      </w:hyperlink>
    </w:p>
    <w:p>
      <w:pPr>
        <w:pStyle w:val="Link4"/>
      </w:pPr>
      <w:hyperlink r:id="rId122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123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92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93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124">
        <w:r>
          <w:rPr/>
          <w:t>Responsabilitat i autonomia en la presa de decisions, assumpció de les conseqüències de les pròpies decisions, desenvolupant una actitud autocrítica</w:t>
        </w:r>
      </w:hyperlink>
    </w:p>
    <w:p>
      <w:pPr>
        <w:pStyle w:val="Link4"/>
      </w:pPr>
      <w:hyperlink r:id="rId125">
        <w:r>
          <w:rPr/>
          <w:t>Interès per les pròpies accions sobre el medi ambient, el territori i la naturalesa de l’entorn proper</w:t>
        </w:r>
      </w:hyperlink>
    </w:p>
    <w:p>
      <w:pPr>
        <w:pStyle w:val="Link4"/>
      </w:pPr>
      <w:hyperlink r:id="rId126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8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101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12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3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>
      <w:pPr>
        <w:pStyle w:val="Link4"/>
      </w:pPr>
      <w:hyperlink r:id="rId12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29">
        <w:r>
          <w:rPr/>
          <w:t>Consciència crítica i autonomia en  el procés de construcció de la pròpia identitat a partir de l’establiment de diferències, semblances i interdependències amb les persones i col.lectius de l’entorn proper i llunyà</w:t>
        </w:r>
      </w:hyperlink>
    </w:p>
    <w:p>
      <w:pPr>
        <w:pStyle w:val="Link4"/>
      </w:pPr>
      <w:hyperlink r:id="rId130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131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13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133">
        <w:r>
          <w:rPr/>
          <w:t>Identificació de les necessitats, desitjos, sentiments i valors propis i dels de les altres persones de l’entorn</w:t>
        </w:r>
      </w:hyperlink>
    </w:p>
    <w:p>
      <w:pPr>
        <w:pStyle w:val="Link4"/>
      </w:pPr>
      <w:hyperlink r:id="rId134">
        <w:r>
          <w:rPr/>
          <w:t>Reconeixement de la necessitat de consensuar unes normes bàsiques per organitzar la convivència a l’aula i al centre</w:t>
        </w:r>
      </w:hyperlink>
    </w:p>
    <w:p>
      <w:pPr>
        <w:pStyle w:val="Link4"/>
      </w:pPr>
      <w:hyperlink r:id="rId13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136">
        <w:r>
          <w:rPr/>
          <w:t>Valoració crítica i assumpció de les habilitats socials per a la convivència intercultural  en societats dinàmiques i canviants (comunicació, escolta activa, diàleg, empatia, provenció, resolució, transformació de conflictes, mediació, cooperació, flexibilitat i adaptabilitat)</w:t>
        </w:r>
      </w:hyperlink>
    </w:p>
    <w:p>
      <w:pPr>
        <w:pStyle w:val="Link4"/>
      </w:pPr>
      <w:hyperlink r:id="rId137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4">
        <w:r>
          <w:rPr/>
          <w:t>Diari d'aula</w:t>
        </w:r>
      </w:hyperlink>
    </w:p>
    <w:p/>
    <w:p>
      <w:pPr>
        <w:pStyle w:val="Heading3"/>
      </w:pPr>
      <w:r>
        <w:t>Mediaquest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mediaquest és una proposta educativa en web centrada en el domini de pràctiques representada per inputs audiovisuals que proposa tasques complexes a l’alumnat perquè desenvolupi capacitats crítiques cap a les informacions que rep i genera coneixement en forma de producte nou.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38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40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41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42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43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Ciències socials, geografia i història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Cerca, anàlisi i contrast d’informacions estadístiques, gràfics i mapes, així com de les informacions que ens proporcionen els mitjans de comunicació. Contrast i valoració crítica d’informacions diferents sobre un mateix fet o fenomen, valorant solucions i alternatives als problemes.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124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Reflexió crítica i debat sobre la influència dels mitjans de comunicació en les mentalitats individuals</w:t>
        <w:br/>
        <w:br/>
        <w:br/>
        <w:t>i col·lectives.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Obtenció d’informació de situacions i conflictes de l’actualitat, a partir de diversos mitjans de comunicació</w:t>
        <w:br/>
        <w:br/>
        <w:br/>
        <w:t>i, si escau, d’entrevistes i enquestes, tot analitzant els seus antecedents històrics i establint</w:t>
        <w:br/>
        <w:br/>
        <w:br/>
        <w:t>relacions entre l’àmbit mundial i el local.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127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realitat a través dels mitjans de comunicació, inclòs el llenguatge publicitari,</w:t>
        <w:br/>
        <w:br/>
        <w:br/>
        <w:t>per desenvolupar capacitats d’elecció responsables.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crítica de la influència dels mitjans de comunicació i d’informació en el món actual.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digital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44">
        <w:r>
          <w:rPr/>
          <w:t>Defensa del conflicte com a oportunitat de canvi social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39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7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7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7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7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7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7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7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8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8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8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8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8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8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8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8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8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8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9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9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9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9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9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9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9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10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10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104" Type="http://schemas.openxmlformats.org/officeDocument/2006/relationships/hyperlink" Target="https://www.transformarelmon-guia.edualter.org/ca/instruments/diari-daula" TargetMode="External"/><Relationship Id="rId105" Type="http://schemas.openxmlformats.org/officeDocument/2006/relationships/hyperlink" Target="https://www.transformarelmon-guia.edualter.org/ca/instruments/portafoli1" TargetMode="External"/><Relationship Id="rId10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10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10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10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11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11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1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1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1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1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11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17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i" TargetMode="External"/><Relationship Id="rId1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12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12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12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124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1S2" TargetMode="External"/><Relationship Id="rId12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m" TargetMode="External"/><Relationship Id="rId12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12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2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2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3s4" TargetMode="External"/><Relationship Id="rId13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13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13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33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i" TargetMode="External"/><Relationship Id="rId13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i" TargetMode="External"/><Relationship Id="rId13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13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2_int_bc_s1s2" TargetMode="External"/><Relationship Id="rId13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4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4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42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4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1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